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right="0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微山县傅村街道办事处2020年政府信息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right="0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2020年以来，我街道高度重视政府信息公开工作，认真执行《条例》规定。一是结合实际，成立了由办事处主任孔文学任组长，人大工作委员会副主任宋慧任副组长，党政办副主任胡晓川等相关人员为成员的街道政务公开领导小组，不断完善街道信息公开的工作制度和工作机制，对信息公开遵循的原则、内容形式、组织领导、责任追究等作出具体规定。二是明确责任，指定专人负责信息公开工作，明确了信息公开专职人员，做好公开信息审查、网络维护、实时更新。三是加强信息员队伍建设，定期组织业务培训，及时报送工作动态信息，严格执行公开审查程序，确保信息公开的及时性、准确性。四是建立村级机构，完善公开网络。在各村居建立了由村支部书记任组长的村务公开领导小组,并要求各村由专人负责村务公开工作,做到公开内容及时更新,符合经济社会发展形势,符合群众要求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640" w:type="dxa"/>
        <w:jc w:val="center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0"/>
        <w:gridCol w:w="1995"/>
        <w:gridCol w:w="1350"/>
        <w:gridCol w:w="1995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6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第二十条第（一）项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本年新</w:t>
            </w: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19"/>
                <w:szCs w:val="19"/>
              </w:rPr>
              <w:t>制作数量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本年新</w:t>
            </w: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19"/>
                <w:szCs w:val="19"/>
              </w:rPr>
              <w:t>公开数量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对外公开总数量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规章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0 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规范性文件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第二十条第（五）项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上一年项目数量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本年增/减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行政许可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无增减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其他对外管理服务事项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无增减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第二十条第（六）项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上一年项目数量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本年增/减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行政处罚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9"/>
                <w:szCs w:val="19"/>
              </w:rPr>
              <w:t>无增减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行政强制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无增减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第二十条第（八）项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上一年项目数量</w:t>
            </w:r>
          </w:p>
        </w:tc>
        <w:tc>
          <w:tcPr>
            <w:tcW w:w="33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本年增/减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行政事业性收费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无增减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第二十条第（九）项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采购项目数量</w:t>
            </w:r>
          </w:p>
        </w:tc>
        <w:tc>
          <w:tcPr>
            <w:tcW w:w="33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采购总金额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政府集中采购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70100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42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31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55"/>
        <w:gridCol w:w="2340"/>
        <w:gridCol w:w="810"/>
        <w:gridCol w:w="750"/>
        <w:gridCol w:w="750"/>
        <w:gridCol w:w="810"/>
        <w:gridCol w:w="975"/>
        <w:gridCol w:w="705"/>
        <w:gridCol w:w="7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81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0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8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自然人</w:t>
            </w:r>
          </w:p>
        </w:tc>
        <w:tc>
          <w:tcPr>
            <w:tcW w:w="399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8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sz w:val="19"/>
                <w:szCs w:val="19"/>
              </w:rPr>
              <w:t> </w:t>
            </w: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sz w:val="19"/>
                <w:szCs w:val="19"/>
              </w:rPr>
              <w:t> </w:t>
            </w: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sz w:val="19"/>
                <w:szCs w:val="19"/>
              </w:rPr>
              <w:t> </w:t>
            </w: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三、本年度办理结果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（三）不予公开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（四）无法提供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（五）不予处理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sz w:val="19"/>
                <w:szCs w:val="19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Style w:val="5"/>
                <w:rFonts w:hint="default" w:ascii="Times New Roman" w:hAnsi="Times New Roman" w:eastAsia="宋体" w:cs="Times New Roman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Style w:val="3"/>
        <w:tblW w:w="907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705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一是目前公开的内容较简单、形式较单一、实效性不够强，政府信息公开工作的运行机制尚欠完备，长效工作制度有待健全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，尚未形成通畅的自下而上的政府信息公开流程。二是个别部门与部门之间联系沟通不密切，难免会出现政府信息的漏报，对政府信息公开的时效也产生一定的影响。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705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2020年，傅村街道未收到政协提案，共收到县人大代表建议28件，其中街道办事处承办建议4件，办理结果全部按时公开。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705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705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微山县傅村街道办事处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705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2021年1月20日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A4E43"/>
    <w:rsid w:val="7CC5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2021-05-27T09:44:00Z</dcterms:created>
  <dc:creator>Administrator</dc:creator>
  <cp:lastModifiedBy>Administrator</cp:lastModifiedBy>
  <dcterms:modified xsi:type="dcterms:W3CDTF">2025-03-25T02:18:24Z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BF28C7BC5284457A813D6A8C55C5E57D</vt:lpwstr>
  </property>
</Properties>
</file>