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DFBA0">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济宁市公共资源交易服务中心微山县分中心202</w:t>
      </w:r>
      <w:r>
        <w:rPr>
          <w:rFonts w:hint="default" w:ascii="Times New Roman" w:hAnsi="Times New Roman" w:eastAsia="方正小标宋简体" w:cs="Times New Roman"/>
          <w:b/>
          <w:bCs/>
          <w:sz w:val="44"/>
          <w:szCs w:val="44"/>
          <w:lang w:val="en-US" w:eastAsia="zh-CN"/>
        </w:rPr>
        <w:t>4</w:t>
      </w:r>
      <w:r>
        <w:rPr>
          <w:rFonts w:hint="default" w:ascii="Times New Roman" w:hAnsi="Times New Roman" w:eastAsia="方正小标宋简体" w:cs="Times New Roman"/>
          <w:b/>
          <w:bCs/>
          <w:sz w:val="44"/>
          <w:szCs w:val="44"/>
        </w:rPr>
        <w:t>年政府信息公开工作年度报告</w:t>
      </w:r>
    </w:p>
    <w:p w14:paraId="6BFA108E">
      <w:pPr>
        <w:spacing w:line="600" w:lineRule="exact"/>
        <w:ind w:firstLine="643" w:firstLineChars="200"/>
        <w:rPr>
          <w:rFonts w:hint="default" w:ascii="Times New Roman" w:hAnsi="Times New Roman" w:eastAsia="方正仿宋简体" w:cs="Times New Roman"/>
          <w:b/>
          <w:bCs/>
          <w:sz w:val="32"/>
          <w:szCs w:val="32"/>
        </w:rPr>
      </w:pPr>
    </w:p>
    <w:p w14:paraId="5CA3AF3D">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由济宁市公共资源交易服务中心微山县分中心按照《中华人民共和国政府信息公开条例》（以下简称《条例》）和《中华人民共和国政府信息公开工作年度报告格式》（国办公开办函〔2021〕30号）要求编制。</w:t>
      </w:r>
    </w:p>
    <w:p w14:paraId="24123E46">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4BB2EDCC">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本报告所列数据的统计期限自202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年1月1日起至202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年12月31日止。本报告电子版可在</w:t>
      </w:r>
      <w:r>
        <w:rPr>
          <w:rFonts w:hint="default" w:ascii="Times New Roman" w:hAnsi="Times New Roman" w:eastAsia="方正仿宋简体" w:cs="Times New Roman"/>
          <w:b/>
          <w:bCs/>
          <w:sz w:val="32"/>
          <w:szCs w:val="32"/>
          <w:lang w:eastAsia="zh-CN"/>
        </w:rPr>
        <w:t>微山县</w:t>
      </w:r>
      <w:r>
        <w:rPr>
          <w:rFonts w:hint="default" w:ascii="Times New Roman" w:hAnsi="Times New Roman" w:eastAsia="方正仿宋简体" w:cs="Times New Roman"/>
          <w:b/>
          <w:bCs/>
          <w:sz w:val="32"/>
          <w:szCs w:val="32"/>
        </w:rPr>
        <w:t>政府门户网站</w:t>
      </w:r>
      <w:r>
        <w:rPr>
          <w:rFonts w:hint="default" w:ascii="Times New Roman" w:hAnsi="Times New Roman" w:eastAsia="方正仿宋简体" w:cs="Times New Roman"/>
          <w:b/>
          <w:bCs/>
          <w:sz w:val="32"/>
          <w:szCs w:val="32"/>
          <w:highlight w:val="none"/>
        </w:rPr>
        <w:t>（http://www.weishan.gov.cn）查</w:t>
      </w:r>
      <w:r>
        <w:rPr>
          <w:rFonts w:hint="default" w:ascii="Times New Roman" w:hAnsi="Times New Roman" w:eastAsia="方正仿宋简体" w:cs="Times New Roman"/>
          <w:b/>
          <w:bCs/>
          <w:sz w:val="32"/>
          <w:szCs w:val="32"/>
        </w:rPr>
        <w:t>阅或下载。如对本报告有疑问，请与济宁市公共资源交易服务中心微山县分中心联系（地址：微山县经济开发区金源东路18号，联系电话：0537-8229165）。</w:t>
      </w:r>
    </w:p>
    <w:p w14:paraId="3D0E17FB">
      <w:pPr>
        <w:spacing w:line="60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eastAsia="zh-CN"/>
        </w:rPr>
        <w:t>一、</w:t>
      </w:r>
      <w:r>
        <w:rPr>
          <w:rFonts w:hint="eastAsia" w:ascii="方正黑体简体" w:hAnsi="方正黑体简体" w:eastAsia="方正黑体简体" w:cs="方正黑体简体"/>
          <w:b/>
          <w:bCs/>
          <w:sz w:val="32"/>
          <w:szCs w:val="32"/>
        </w:rPr>
        <w:t>总体情况</w:t>
      </w:r>
    </w:p>
    <w:p w14:paraId="1AAE4FFE">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年，济宁市公共资源交易服务中心微山县分中心在县委、县政府的指导下，</w:t>
      </w:r>
      <w:r>
        <w:rPr>
          <w:rFonts w:hint="default" w:ascii="Times New Roman" w:hAnsi="Times New Roman" w:eastAsia="方正仿宋简体" w:cs="Times New Roman"/>
          <w:b/>
          <w:bCs/>
          <w:sz w:val="32"/>
          <w:szCs w:val="32"/>
          <w:lang w:eastAsia="zh-CN"/>
        </w:rPr>
        <w:t>全面学习</w:t>
      </w:r>
      <w:r>
        <w:rPr>
          <w:rFonts w:hint="default" w:ascii="Times New Roman" w:hAnsi="Times New Roman" w:eastAsia="方正仿宋简体" w:cs="Times New Roman"/>
          <w:b/>
          <w:bCs/>
          <w:sz w:val="32"/>
          <w:szCs w:val="32"/>
        </w:rPr>
        <w:t>《中华人民共和国政府信息公开条例》</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高度重视并积极推进政府信息公开工作，进一步加强组织领导，完善工作机制，拓展公开渠道，丰富公开内容，完成了本年度政府信息公开的各项工作任务，依法依规公开各类公共资源交易信息</w:t>
      </w:r>
      <w:r>
        <w:rPr>
          <w:rFonts w:hint="default" w:ascii="Times New Roman" w:hAnsi="Times New Roman" w:eastAsia="方正仿宋简体" w:cs="Times New Roman"/>
          <w:b/>
          <w:bCs/>
          <w:sz w:val="32"/>
          <w:szCs w:val="32"/>
          <w:lang w:val="en-US" w:eastAsia="zh-CN"/>
        </w:rPr>
        <w:t>1367</w:t>
      </w:r>
      <w:r>
        <w:rPr>
          <w:rFonts w:hint="default" w:ascii="Times New Roman" w:hAnsi="Times New Roman" w:eastAsia="方正仿宋简体" w:cs="Times New Roman"/>
          <w:b/>
          <w:bCs/>
          <w:sz w:val="32"/>
          <w:szCs w:val="32"/>
        </w:rPr>
        <w:t>条，提高了</w:t>
      </w:r>
      <w:r>
        <w:rPr>
          <w:rFonts w:hint="default" w:ascii="Times New Roman" w:hAnsi="Times New Roman" w:eastAsia="方正仿宋简体" w:cs="Times New Roman"/>
          <w:b/>
          <w:bCs/>
          <w:sz w:val="32"/>
          <w:szCs w:val="32"/>
          <w:lang w:eastAsia="zh-CN"/>
        </w:rPr>
        <w:t>公共资源交易服务</w:t>
      </w:r>
      <w:r>
        <w:rPr>
          <w:rFonts w:hint="default" w:ascii="Times New Roman" w:hAnsi="Times New Roman" w:eastAsia="方正仿宋简体" w:cs="Times New Roman"/>
          <w:b/>
          <w:bCs/>
          <w:sz w:val="32"/>
          <w:szCs w:val="32"/>
        </w:rPr>
        <w:t>工作的透明度和公信力，保障了人民群众的知情权和监督权。</w:t>
      </w:r>
    </w:p>
    <w:p w14:paraId="3209696A">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（一）主动公开情况</w:t>
      </w:r>
    </w:p>
    <w:p w14:paraId="792C4A4B">
      <w:pPr>
        <w:spacing w:line="600" w:lineRule="exact"/>
        <w:ind w:firstLine="422"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rPr>
        <w:drawing>
          <wp:anchor distT="0" distB="0" distL="114300" distR="114300" simplePos="0" relativeHeight="251659264" behindDoc="0" locked="0" layoutInCell="1" allowOverlap="1">
            <wp:simplePos x="0" y="0"/>
            <wp:positionH relativeFrom="column">
              <wp:posOffset>419100</wp:posOffset>
            </wp:positionH>
            <wp:positionV relativeFrom="paragraph">
              <wp:posOffset>1752600</wp:posOffset>
            </wp:positionV>
            <wp:extent cx="4743450" cy="26479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743450" cy="2647950"/>
                    </a:xfrm>
                    <a:prstGeom prst="rect">
                      <a:avLst/>
                    </a:prstGeom>
                    <a:noFill/>
                    <a:ln>
                      <a:noFill/>
                    </a:ln>
                  </pic:spPr>
                </pic:pic>
              </a:graphicData>
            </a:graphic>
          </wp:anchor>
        </w:drawing>
      </w:r>
      <w:r>
        <w:rPr>
          <w:rFonts w:hint="default" w:ascii="Times New Roman" w:hAnsi="Times New Roman" w:eastAsia="方正仿宋简体" w:cs="Times New Roman"/>
          <w:b/>
          <w:bCs/>
          <w:sz w:val="32"/>
          <w:szCs w:val="32"/>
        </w:rPr>
        <w:t>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年，济宁市公共资源交易服务中心微山县分中心通过网站依法依规公开各类信息</w:t>
      </w:r>
      <w:r>
        <w:rPr>
          <w:rFonts w:hint="default" w:ascii="Times New Roman" w:hAnsi="Times New Roman" w:eastAsia="方正仿宋简体" w:cs="Times New Roman"/>
          <w:b/>
          <w:bCs/>
          <w:sz w:val="32"/>
          <w:szCs w:val="32"/>
          <w:lang w:val="en-US" w:eastAsia="zh-CN"/>
        </w:rPr>
        <w:t>1367</w:t>
      </w:r>
      <w:r>
        <w:rPr>
          <w:rFonts w:hint="default" w:ascii="Times New Roman" w:hAnsi="Times New Roman" w:eastAsia="方正仿宋简体" w:cs="Times New Roman"/>
          <w:b/>
          <w:bCs/>
          <w:sz w:val="32"/>
          <w:szCs w:val="32"/>
        </w:rPr>
        <w:t>条，其中</w:t>
      </w:r>
      <w:r>
        <w:rPr>
          <w:rFonts w:hint="default" w:ascii="Times New Roman" w:hAnsi="Times New Roman" w:eastAsia="方正仿宋简体" w:cs="Times New Roman"/>
          <w:b/>
          <w:bCs/>
          <w:sz w:val="32"/>
          <w:szCs w:val="32"/>
          <w:lang w:eastAsia="zh-CN"/>
        </w:rPr>
        <w:t>政府信息</w:t>
      </w:r>
      <w:r>
        <w:rPr>
          <w:rFonts w:hint="default" w:ascii="Times New Roman" w:hAnsi="Times New Roman" w:eastAsia="方正仿宋简体" w:cs="Times New Roman"/>
          <w:b/>
          <w:bCs/>
          <w:sz w:val="32"/>
          <w:szCs w:val="32"/>
          <w:lang w:val="en-US" w:eastAsia="zh-CN"/>
        </w:rPr>
        <w:t>25条、</w:t>
      </w:r>
      <w:r>
        <w:rPr>
          <w:rFonts w:hint="default" w:ascii="Times New Roman" w:hAnsi="Times New Roman" w:eastAsia="方正仿宋简体" w:cs="Times New Roman"/>
          <w:b/>
          <w:bCs/>
          <w:sz w:val="32"/>
          <w:szCs w:val="32"/>
          <w:lang w:eastAsia="zh-CN"/>
        </w:rPr>
        <w:t>营商环境专栏</w:t>
      </w:r>
      <w:r>
        <w:rPr>
          <w:rFonts w:hint="default" w:ascii="Times New Roman" w:hAnsi="Times New Roman" w:eastAsia="方正仿宋简体" w:cs="Times New Roman"/>
          <w:b/>
          <w:bCs/>
          <w:sz w:val="32"/>
          <w:szCs w:val="32"/>
          <w:lang w:val="en-US" w:eastAsia="zh-CN"/>
        </w:rPr>
        <w:t>140条</w:t>
      </w:r>
      <w:r>
        <w:rPr>
          <w:rFonts w:hint="default" w:ascii="Times New Roman" w:hAnsi="Times New Roman" w:eastAsia="方正仿宋简体" w:cs="Times New Roman"/>
          <w:b/>
          <w:bCs/>
          <w:sz w:val="32"/>
          <w:szCs w:val="32"/>
        </w:rPr>
        <w:t>，建设工程招投标</w:t>
      </w:r>
      <w:r>
        <w:rPr>
          <w:rFonts w:hint="default" w:ascii="Times New Roman" w:hAnsi="Times New Roman" w:eastAsia="方正仿宋简体" w:cs="Times New Roman"/>
          <w:b/>
          <w:bCs/>
          <w:sz w:val="32"/>
          <w:szCs w:val="32"/>
          <w:lang w:val="en-US" w:eastAsia="zh-CN"/>
        </w:rPr>
        <w:t>685</w:t>
      </w:r>
      <w:r>
        <w:rPr>
          <w:rFonts w:hint="default" w:ascii="Times New Roman" w:hAnsi="Times New Roman" w:eastAsia="方正仿宋简体" w:cs="Times New Roman"/>
          <w:b/>
          <w:bCs/>
          <w:sz w:val="32"/>
          <w:szCs w:val="32"/>
        </w:rPr>
        <w:t>条，政府采购</w:t>
      </w:r>
      <w:r>
        <w:rPr>
          <w:rFonts w:hint="default" w:ascii="Times New Roman" w:hAnsi="Times New Roman" w:eastAsia="方正仿宋简体" w:cs="Times New Roman"/>
          <w:b/>
          <w:bCs/>
          <w:sz w:val="32"/>
          <w:szCs w:val="32"/>
          <w:lang w:val="en-US" w:eastAsia="zh-CN"/>
        </w:rPr>
        <w:t>305</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b/>
          <w:bCs/>
          <w:sz w:val="32"/>
          <w:szCs w:val="32"/>
          <w:lang w:eastAsia="zh-CN"/>
        </w:rPr>
        <w:t>综合交易</w:t>
      </w:r>
      <w:r>
        <w:rPr>
          <w:rFonts w:hint="default" w:ascii="Times New Roman" w:hAnsi="Times New Roman" w:eastAsia="方正仿宋简体" w:cs="Times New Roman"/>
          <w:b/>
          <w:bCs/>
          <w:sz w:val="32"/>
          <w:szCs w:val="32"/>
          <w:lang w:val="en-US" w:eastAsia="zh-CN"/>
        </w:rPr>
        <w:t>125</w:t>
      </w:r>
      <w:r>
        <w:rPr>
          <w:rFonts w:hint="default" w:ascii="Times New Roman" w:hAnsi="Times New Roman" w:eastAsia="方正仿宋简体" w:cs="Times New Roman"/>
          <w:b/>
          <w:bCs/>
          <w:sz w:val="32"/>
          <w:szCs w:val="32"/>
          <w:lang w:val="en-US" w:eastAsia="zh-CN"/>
        </w:rPr>
        <w:t>条，</w:t>
      </w:r>
      <w:r>
        <w:rPr>
          <w:rFonts w:hint="default" w:ascii="Times New Roman" w:hAnsi="Times New Roman" w:eastAsia="方正仿宋简体" w:cs="Times New Roman"/>
          <w:b/>
          <w:bCs/>
          <w:sz w:val="32"/>
          <w:szCs w:val="32"/>
          <w:lang w:val="en-US" w:eastAsia="zh-CN"/>
        </w:rPr>
        <w:t>产权交易7条，</w:t>
      </w:r>
      <w:r>
        <w:rPr>
          <w:rFonts w:hint="default" w:ascii="Times New Roman" w:hAnsi="Times New Roman" w:eastAsia="方正仿宋简体" w:cs="Times New Roman"/>
          <w:b/>
          <w:bCs/>
          <w:sz w:val="32"/>
          <w:szCs w:val="32"/>
        </w:rPr>
        <w:t>国有建设用地使用权出让</w:t>
      </w:r>
      <w:r>
        <w:rPr>
          <w:rFonts w:hint="default" w:ascii="Times New Roman" w:hAnsi="Times New Roman" w:eastAsia="方正仿宋简体" w:cs="Times New Roman"/>
          <w:b/>
          <w:bCs/>
          <w:sz w:val="32"/>
          <w:szCs w:val="32"/>
          <w:lang w:val="en-US" w:eastAsia="zh-CN"/>
        </w:rPr>
        <w:t>80</w:t>
      </w:r>
      <w:r>
        <w:rPr>
          <w:rFonts w:hint="default" w:ascii="Times New Roman" w:hAnsi="Times New Roman" w:eastAsia="方正仿宋简体" w:cs="Times New Roman"/>
          <w:b/>
          <w:bCs/>
          <w:sz w:val="32"/>
          <w:szCs w:val="32"/>
        </w:rPr>
        <w:t>条。</w:t>
      </w:r>
    </w:p>
    <w:p w14:paraId="59D2F179">
      <w:pPr>
        <w:spacing w:line="600" w:lineRule="exact"/>
        <w:ind w:firstLine="643" w:firstLineChars="200"/>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（二）依申请公开情况</w:t>
      </w:r>
    </w:p>
    <w:p w14:paraId="31283699">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年，中心未收到依申请公开事项。</w:t>
      </w:r>
    </w:p>
    <w:p w14:paraId="251FC4E6">
      <w:pPr>
        <w:spacing w:line="600" w:lineRule="exact"/>
        <w:ind w:firstLine="643" w:firstLineChars="200"/>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（三）政府信息管理情况</w:t>
      </w:r>
    </w:p>
    <w:p w14:paraId="7DB0D11D">
      <w:pPr>
        <w:spacing w:line="600" w:lineRule="exact"/>
        <w:ind w:firstLine="643" w:firstLineChars="200"/>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是严格遵守保密审查制度。所有主动公开信息均填写政府信息公开保密审查表，对拟公开的政府信息进行保密审查，确保公开信息的有效性和准确性，实现信息公开一条登记一条。二是严格划分公文制发信息公开属性。所有制发的正式公文均明确该文件信息公开属性，准确区分界定主动公开、依申请公开和不予公开类型，遵循先审查、后公开、谁公开、谁负责的原则，不予公开的做好解释说明工</w:t>
      </w:r>
      <w:r>
        <w:rPr>
          <w:rFonts w:hint="default" w:ascii="Times New Roman" w:hAnsi="Times New Roman" w:eastAsia="方正仿宋简体" w:cs="Times New Roman"/>
          <w:b/>
          <w:bCs/>
          <w:sz w:val="32"/>
          <w:szCs w:val="32"/>
          <w:lang w:eastAsia="zh-CN"/>
        </w:rPr>
        <w:t>作。</w:t>
      </w:r>
    </w:p>
    <w:p w14:paraId="06266560">
      <w:pPr>
        <w:spacing w:line="600" w:lineRule="exact"/>
        <w:ind w:firstLine="643" w:firstLineChars="200"/>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（四）政府信息公开平台建设情况</w:t>
      </w:r>
    </w:p>
    <w:p w14:paraId="662E4E30">
      <w:pPr>
        <w:spacing w:line="600" w:lineRule="exact"/>
        <w:ind w:firstLine="643" w:firstLineChars="200"/>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以县政府门户网站和中心网站为载体，分解落实政务公开重点工作任务，严格落实信息公开制度，确保政务信息公开及时、准确、便民。中心无微信公众号、微博官方号、抖音官方号等政务新媒体账号。</w:t>
      </w:r>
    </w:p>
    <w:p w14:paraId="33146ACD">
      <w:pPr>
        <w:spacing w:line="600" w:lineRule="exact"/>
        <w:ind w:firstLine="643" w:firstLineChars="200"/>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（五）监督保障情况</w:t>
      </w:r>
    </w:p>
    <w:p w14:paraId="2D9BD277">
      <w:pPr>
        <w:spacing w:line="600" w:lineRule="exact"/>
        <w:ind w:firstLine="643" w:firstLineChars="200"/>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lang w:eastAsia="zh-CN"/>
        </w:rPr>
        <w:t>聚焦强化信息发布、保密审查、依申请公开、责任落实等相关机制，落实专人负责政务信息公开管理工作，定期对政府和中心网站运行情况进行自查，发现问题及时整改，进一步促使中心信息公开工作规范有序推进，提升发布信息的真实性、合法性、完整性和有效性。</w:t>
      </w:r>
    </w:p>
    <w:p w14:paraId="1B155166">
      <w:pPr>
        <w:spacing w:line="60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eastAsia="zh-CN"/>
        </w:rPr>
        <w:t>二、主动公开政府信息情况</w:t>
      </w:r>
    </w:p>
    <w:tbl>
      <w:tblPr>
        <w:tblStyle w:val="5"/>
        <w:tblW w:w="5000" w:type="pct"/>
        <w:tblInd w:w="0" w:type="dxa"/>
        <w:tblLayout w:type="autofit"/>
        <w:tblCellMar>
          <w:top w:w="0" w:type="dxa"/>
          <w:left w:w="108" w:type="dxa"/>
          <w:bottom w:w="0" w:type="dxa"/>
          <w:right w:w="108" w:type="dxa"/>
        </w:tblCellMar>
      </w:tblPr>
      <w:tblGrid>
        <w:gridCol w:w="2265"/>
        <w:gridCol w:w="2265"/>
        <w:gridCol w:w="2265"/>
        <w:gridCol w:w="2265"/>
      </w:tblGrid>
      <w:tr w14:paraId="343DF6BD">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261960F">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第二十条第（一）项</w:t>
            </w:r>
          </w:p>
        </w:tc>
      </w:tr>
      <w:tr w14:paraId="64B11CB3">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2D89A86B">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77DB7836">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255A0F90">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1DA9C77A">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现行有效件数</w:t>
            </w:r>
          </w:p>
        </w:tc>
      </w:tr>
      <w:tr w14:paraId="64B744D7">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BFBAD66">
            <w:pPr>
              <w:widowControl/>
              <w:jc w:val="left"/>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1F301DC9">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66A71716">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23DC150F">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r>
      <w:tr w14:paraId="0C65A1D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DD5A5DF">
            <w:pPr>
              <w:widowControl/>
              <w:jc w:val="left"/>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22466536">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46E721C0">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31D9B630">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r>
      <w:tr w14:paraId="4B2130CA">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71097B2">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第二十条第（五）项</w:t>
            </w:r>
          </w:p>
        </w:tc>
      </w:tr>
      <w:tr w14:paraId="182C81D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6D11B78">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D51911D">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本年处理决定数量</w:t>
            </w:r>
          </w:p>
        </w:tc>
      </w:tr>
      <w:tr w14:paraId="56280B7E">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61DE833">
            <w:pPr>
              <w:widowControl/>
              <w:jc w:val="left"/>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286020C">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r>
      <w:tr w14:paraId="3528542F">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DFD2B66">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第二十条第（六）项</w:t>
            </w:r>
          </w:p>
        </w:tc>
      </w:tr>
      <w:tr w14:paraId="0A00F34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BCF85B6">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382424F">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本年处理决定数量</w:t>
            </w:r>
          </w:p>
        </w:tc>
      </w:tr>
      <w:tr w14:paraId="1C7AAE2D">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6C590C1">
            <w:pPr>
              <w:widowControl/>
              <w:jc w:val="left"/>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50388626">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r>
      <w:tr w14:paraId="1968EFE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7A37E25">
            <w:pPr>
              <w:widowControl/>
              <w:jc w:val="left"/>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49D26927">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r>
      <w:tr w14:paraId="7A43DA8A">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E222B44">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第二十条第（八）项</w:t>
            </w:r>
          </w:p>
        </w:tc>
      </w:tr>
      <w:tr w14:paraId="1B80288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77B436E">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5772BC9">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本年收费金额（单位：万元）</w:t>
            </w:r>
          </w:p>
        </w:tc>
      </w:tr>
      <w:tr w14:paraId="383621DC">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2CDAC830">
            <w:pPr>
              <w:widowControl/>
              <w:jc w:val="left"/>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20A7B923">
            <w:pPr>
              <w:widowControl/>
              <w:jc w:val="center"/>
              <w:rPr>
                <w:rFonts w:hint="default" w:ascii="Times New Roman" w:hAnsi="Times New Roman" w:eastAsia="方正仿宋简体" w:cs="Times New Roman"/>
                <w:b/>
                <w:bCs/>
                <w:color w:val="000000"/>
                <w:kern w:val="0"/>
                <w:szCs w:val="21"/>
                <w:lang w:eastAsia="zh-CN"/>
              </w:rPr>
            </w:pPr>
            <w:r>
              <w:rPr>
                <w:rFonts w:hint="default" w:ascii="Times New Roman" w:hAnsi="Times New Roman" w:eastAsia="方正仿宋简体" w:cs="Times New Roman"/>
                <w:b/>
                <w:bCs/>
                <w:color w:val="000000"/>
                <w:kern w:val="0"/>
                <w:szCs w:val="21"/>
                <w:lang w:val="en-US" w:eastAsia="zh-CN"/>
              </w:rPr>
              <w:t>0</w:t>
            </w:r>
          </w:p>
        </w:tc>
      </w:tr>
    </w:tbl>
    <w:p w14:paraId="541209E0">
      <w:pPr>
        <w:spacing w:line="600" w:lineRule="exact"/>
        <w:ind w:firstLine="643" w:firstLineChars="200"/>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ADA3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240D1CC3">
            <w:pPr>
              <w:widowControl/>
              <w:jc w:val="center"/>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（本列数据的勾稽关系为：第一项加第二项之和，</w:t>
            </w:r>
          </w:p>
          <w:p w14:paraId="2AFA0483">
            <w:pPr>
              <w:widowControl/>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等于第三项加第四项之和）</w:t>
            </w:r>
          </w:p>
        </w:tc>
        <w:tc>
          <w:tcPr>
            <w:tcW w:w="4820" w:type="dxa"/>
            <w:gridSpan w:val="7"/>
            <w:shd w:val="clear" w:color="auto" w:fill="auto"/>
            <w:tcMar>
              <w:left w:w="108" w:type="dxa"/>
              <w:right w:w="108" w:type="dxa"/>
            </w:tcMar>
            <w:vAlign w:val="center"/>
          </w:tcPr>
          <w:p w14:paraId="3942615C">
            <w:pPr>
              <w:widowControl/>
              <w:spacing w:line="32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申请人情况</w:t>
            </w:r>
          </w:p>
        </w:tc>
      </w:tr>
      <w:tr w14:paraId="7069C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7B081442">
            <w:pPr>
              <w:jc w:val="center"/>
              <w:rPr>
                <w:rFonts w:hint="default" w:ascii="Times New Roman" w:hAnsi="Times New Roman" w:eastAsia="方正仿宋简体" w:cs="Times New Roman"/>
                <w:b/>
                <w:bCs/>
                <w:szCs w:val="21"/>
              </w:rPr>
            </w:pPr>
          </w:p>
        </w:tc>
        <w:tc>
          <w:tcPr>
            <w:tcW w:w="829" w:type="dxa"/>
            <w:vMerge w:val="restart"/>
            <w:shd w:val="clear" w:color="auto" w:fill="auto"/>
            <w:tcMar>
              <w:left w:w="108" w:type="dxa"/>
              <w:right w:w="108" w:type="dxa"/>
            </w:tcMar>
            <w:vAlign w:val="center"/>
          </w:tcPr>
          <w:p w14:paraId="666DA6EB">
            <w:pPr>
              <w:widowControl/>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自然人</w:t>
            </w:r>
          </w:p>
        </w:tc>
        <w:tc>
          <w:tcPr>
            <w:tcW w:w="3140" w:type="dxa"/>
            <w:gridSpan w:val="5"/>
            <w:shd w:val="clear" w:color="auto" w:fill="auto"/>
            <w:tcMar>
              <w:left w:w="108" w:type="dxa"/>
              <w:right w:w="108" w:type="dxa"/>
            </w:tcMar>
            <w:vAlign w:val="center"/>
          </w:tcPr>
          <w:p w14:paraId="2E045619">
            <w:pPr>
              <w:widowControl/>
              <w:spacing w:line="320" w:lineRule="exact"/>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法人或其他组织</w:t>
            </w:r>
          </w:p>
        </w:tc>
        <w:tc>
          <w:tcPr>
            <w:tcW w:w="851" w:type="dxa"/>
            <w:vMerge w:val="restart"/>
            <w:shd w:val="clear" w:color="auto" w:fill="auto"/>
            <w:tcMar>
              <w:left w:w="108" w:type="dxa"/>
              <w:right w:w="108" w:type="dxa"/>
            </w:tcMar>
            <w:vAlign w:val="center"/>
          </w:tcPr>
          <w:p w14:paraId="78E27944">
            <w:pPr>
              <w:widowControl/>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总计</w:t>
            </w:r>
          </w:p>
        </w:tc>
      </w:tr>
      <w:tr w14:paraId="1B1CA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652CDD93">
            <w:pPr>
              <w:jc w:val="center"/>
              <w:rPr>
                <w:rFonts w:hint="default" w:ascii="Times New Roman" w:hAnsi="Times New Roman" w:eastAsia="方正仿宋简体" w:cs="Times New Roman"/>
                <w:b/>
                <w:bCs/>
                <w:szCs w:val="21"/>
              </w:rPr>
            </w:pPr>
          </w:p>
        </w:tc>
        <w:tc>
          <w:tcPr>
            <w:tcW w:w="829" w:type="dxa"/>
            <w:vMerge w:val="continue"/>
            <w:shd w:val="clear" w:color="auto" w:fill="auto"/>
            <w:tcMar>
              <w:left w:w="108" w:type="dxa"/>
              <w:right w:w="108" w:type="dxa"/>
            </w:tcMar>
            <w:vAlign w:val="center"/>
          </w:tcPr>
          <w:p w14:paraId="241209E3">
            <w:pPr>
              <w:jc w:val="center"/>
              <w:rPr>
                <w:rFonts w:hint="default" w:ascii="Times New Roman" w:hAnsi="Times New Roman" w:eastAsia="方正仿宋简体" w:cs="Times New Roman"/>
                <w:b/>
                <w:bCs/>
                <w:szCs w:val="21"/>
              </w:rPr>
            </w:pPr>
          </w:p>
        </w:tc>
        <w:tc>
          <w:tcPr>
            <w:tcW w:w="567" w:type="dxa"/>
            <w:shd w:val="clear" w:color="auto" w:fill="auto"/>
            <w:tcMar>
              <w:left w:w="108" w:type="dxa"/>
              <w:right w:w="108" w:type="dxa"/>
            </w:tcMar>
            <w:vAlign w:val="center"/>
          </w:tcPr>
          <w:p w14:paraId="02B14886">
            <w:pPr>
              <w:widowControl/>
              <w:spacing w:line="320" w:lineRule="exact"/>
              <w:ind w:left="-106" w:leftChars="-51" w:right="-107" w:rightChars="-51" w:hanging="1"/>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商业企业</w:t>
            </w:r>
          </w:p>
        </w:tc>
        <w:tc>
          <w:tcPr>
            <w:tcW w:w="567" w:type="dxa"/>
            <w:shd w:val="clear" w:color="auto" w:fill="auto"/>
            <w:tcMar>
              <w:left w:w="108" w:type="dxa"/>
              <w:right w:w="108" w:type="dxa"/>
            </w:tcMar>
            <w:vAlign w:val="center"/>
          </w:tcPr>
          <w:p w14:paraId="4BA0483F">
            <w:pPr>
              <w:widowControl/>
              <w:spacing w:line="320" w:lineRule="exact"/>
              <w:ind w:left="-107" w:leftChars="-51" w:right="-107" w:rightChars="-51"/>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科研机构</w:t>
            </w:r>
          </w:p>
        </w:tc>
        <w:tc>
          <w:tcPr>
            <w:tcW w:w="731" w:type="dxa"/>
            <w:shd w:val="clear" w:color="auto" w:fill="auto"/>
            <w:tcMar>
              <w:left w:w="108" w:type="dxa"/>
              <w:right w:w="108" w:type="dxa"/>
            </w:tcMar>
            <w:vAlign w:val="center"/>
          </w:tcPr>
          <w:p w14:paraId="687CF41A">
            <w:pPr>
              <w:widowControl/>
              <w:spacing w:line="320" w:lineRule="exact"/>
              <w:ind w:left="-107" w:leftChars="-51" w:right="-107" w:rightChars="-51"/>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社会公益组织</w:t>
            </w:r>
          </w:p>
        </w:tc>
        <w:tc>
          <w:tcPr>
            <w:tcW w:w="708" w:type="dxa"/>
            <w:shd w:val="clear" w:color="auto" w:fill="auto"/>
            <w:tcMar>
              <w:left w:w="108" w:type="dxa"/>
              <w:right w:w="108" w:type="dxa"/>
            </w:tcMar>
            <w:vAlign w:val="center"/>
          </w:tcPr>
          <w:p w14:paraId="2EA7D465">
            <w:pPr>
              <w:widowControl/>
              <w:spacing w:line="320" w:lineRule="exact"/>
              <w:ind w:left="-106" w:leftChars="-51" w:right="-107" w:rightChars="-51" w:hanging="1"/>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法律服务机构</w:t>
            </w:r>
          </w:p>
        </w:tc>
        <w:tc>
          <w:tcPr>
            <w:tcW w:w="567" w:type="dxa"/>
            <w:shd w:val="clear" w:color="auto" w:fill="auto"/>
            <w:tcMar>
              <w:left w:w="108" w:type="dxa"/>
              <w:right w:w="108" w:type="dxa"/>
            </w:tcMar>
            <w:vAlign w:val="center"/>
          </w:tcPr>
          <w:p w14:paraId="38A70CFD">
            <w:pPr>
              <w:widowControl/>
              <w:spacing w:line="360" w:lineRule="exact"/>
              <w:ind w:left="-63" w:leftChars="-30" w:right="-134" w:rightChars="-64"/>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其他</w:t>
            </w:r>
          </w:p>
        </w:tc>
        <w:tc>
          <w:tcPr>
            <w:tcW w:w="851" w:type="dxa"/>
            <w:vMerge w:val="continue"/>
            <w:shd w:val="clear" w:color="auto" w:fill="auto"/>
            <w:tcMar>
              <w:left w:w="108" w:type="dxa"/>
              <w:right w:w="108" w:type="dxa"/>
            </w:tcMar>
            <w:vAlign w:val="center"/>
          </w:tcPr>
          <w:p w14:paraId="415034F7">
            <w:pPr>
              <w:jc w:val="center"/>
              <w:rPr>
                <w:rFonts w:hint="default" w:ascii="Times New Roman" w:hAnsi="Times New Roman" w:eastAsia="方正仿宋简体" w:cs="Times New Roman"/>
                <w:b/>
                <w:bCs/>
                <w:szCs w:val="21"/>
              </w:rPr>
            </w:pPr>
          </w:p>
        </w:tc>
      </w:tr>
      <w:tr w14:paraId="1490B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02A0D46">
            <w:pPr>
              <w:widowControl/>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一、</w:t>
            </w:r>
            <w:bookmarkStart w:id="0" w:name="_Hlk66973412"/>
            <w:r>
              <w:rPr>
                <w:rFonts w:hint="default" w:ascii="Times New Roman" w:hAnsi="Times New Roman" w:eastAsia="方正仿宋简体" w:cs="Times New Roman"/>
                <w:b/>
                <w:bCs/>
                <w:kern w:val="0"/>
                <w:szCs w:val="21"/>
              </w:rPr>
              <w:t>本年新收政府信息公开申请数量</w:t>
            </w:r>
            <w:bookmarkEnd w:id="0"/>
          </w:p>
        </w:tc>
        <w:tc>
          <w:tcPr>
            <w:tcW w:w="829" w:type="dxa"/>
            <w:shd w:val="clear" w:color="auto" w:fill="auto"/>
            <w:tcMar>
              <w:left w:w="108" w:type="dxa"/>
              <w:right w:w="108" w:type="dxa"/>
            </w:tcMar>
            <w:vAlign w:val="center"/>
          </w:tcPr>
          <w:p w14:paraId="333CD5D7">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70439F9">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0DE63A0">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201905BF">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78BD6521">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3A0D0625">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34175B75">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r>
      <w:tr w14:paraId="5A259C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76271AF">
            <w:pPr>
              <w:widowControl/>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二、上年结转政府信息公开申请数量</w:t>
            </w:r>
          </w:p>
        </w:tc>
        <w:tc>
          <w:tcPr>
            <w:tcW w:w="829" w:type="dxa"/>
            <w:shd w:val="clear" w:color="auto" w:fill="auto"/>
            <w:tcMar>
              <w:left w:w="108" w:type="dxa"/>
              <w:right w:w="108" w:type="dxa"/>
            </w:tcMar>
            <w:vAlign w:val="center"/>
          </w:tcPr>
          <w:p w14:paraId="064B8A93">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3ADE2B4E">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8F59D10">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2929948A">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0DF0B16D">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BE11FE5">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306A1568">
            <w:pPr>
              <w:widowControl/>
              <w:spacing w:after="180"/>
              <w:jc w:val="center"/>
              <w:rPr>
                <w:rFonts w:hint="default" w:ascii="Times New Roman" w:hAnsi="Times New Roman" w:eastAsia="方正仿宋简体" w:cs="Times New Roman"/>
                <w:b/>
                <w:bCs/>
                <w:szCs w:val="21"/>
                <w:lang w:val="en-US" w:eastAsia="zh-CN"/>
              </w:rPr>
            </w:pPr>
            <w:r>
              <w:rPr>
                <w:rFonts w:hint="default" w:ascii="Times New Roman" w:hAnsi="Times New Roman" w:eastAsia="方正仿宋简体" w:cs="Times New Roman"/>
                <w:b/>
                <w:bCs/>
                <w:szCs w:val="21"/>
                <w:lang w:val="en-US" w:eastAsia="zh-CN"/>
              </w:rPr>
              <w:t>0</w:t>
            </w:r>
          </w:p>
        </w:tc>
      </w:tr>
      <w:tr w14:paraId="48B02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6620A2E">
            <w:pPr>
              <w:widowControl/>
              <w:spacing w:after="180"/>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三、本年度办理结果</w:t>
            </w:r>
          </w:p>
        </w:tc>
        <w:tc>
          <w:tcPr>
            <w:tcW w:w="4677" w:type="dxa"/>
            <w:gridSpan w:val="2"/>
            <w:shd w:val="clear" w:color="auto" w:fill="auto"/>
            <w:tcMar>
              <w:left w:w="108" w:type="dxa"/>
              <w:right w:w="108" w:type="dxa"/>
            </w:tcMar>
            <w:vAlign w:val="center"/>
          </w:tcPr>
          <w:p w14:paraId="071DE140">
            <w:pPr>
              <w:widowControl/>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（一）予以公开</w:t>
            </w:r>
          </w:p>
        </w:tc>
        <w:tc>
          <w:tcPr>
            <w:tcW w:w="829" w:type="dxa"/>
            <w:shd w:val="clear" w:color="auto" w:fill="auto"/>
            <w:tcMar>
              <w:left w:w="108" w:type="dxa"/>
              <w:right w:w="108" w:type="dxa"/>
            </w:tcMar>
            <w:vAlign w:val="center"/>
          </w:tcPr>
          <w:p w14:paraId="2BD90DD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53BFA8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3B82C59C">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7331686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2AD873C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11A350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22B54F35">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4DCC8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6F50FBB">
            <w:pPr>
              <w:rPr>
                <w:rFonts w:hint="default" w:ascii="Times New Roman" w:hAnsi="Times New Roman" w:eastAsia="方正仿宋简体" w:cs="Times New Roman"/>
                <w:b/>
                <w:bCs/>
                <w:szCs w:val="21"/>
              </w:rPr>
            </w:pPr>
          </w:p>
        </w:tc>
        <w:tc>
          <w:tcPr>
            <w:tcW w:w="4677" w:type="dxa"/>
            <w:gridSpan w:val="2"/>
            <w:shd w:val="clear" w:color="auto" w:fill="auto"/>
            <w:tcMar>
              <w:left w:w="108" w:type="dxa"/>
              <w:right w:w="108" w:type="dxa"/>
            </w:tcMar>
            <w:vAlign w:val="center"/>
          </w:tcPr>
          <w:p w14:paraId="115BCB34">
            <w:pPr>
              <w:widowControl/>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（二）部分公开（</w:t>
            </w:r>
            <w:bookmarkStart w:id="1" w:name="_Hlk66973981"/>
            <w:r>
              <w:rPr>
                <w:rFonts w:hint="default" w:ascii="Times New Roman" w:hAnsi="Times New Roman" w:eastAsia="方正仿宋简体" w:cs="Times New Roman"/>
                <w:b/>
                <w:bCs/>
                <w:kern w:val="0"/>
                <w:szCs w:val="21"/>
              </w:rPr>
              <w:t>区分处理的，只计这一情形，不计其他情形</w:t>
            </w:r>
            <w:bookmarkEnd w:id="1"/>
            <w:r>
              <w:rPr>
                <w:rFonts w:hint="default" w:ascii="Times New Roman" w:hAnsi="Times New Roman" w:eastAsia="方正仿宋简体" w:cs="Times New Roman"/>
                <w:b/>
                <w:bCs/>
                <w:kern w:val="0"/>
                <w:szCs w:val="21"/>
              </w:rPr>
              <w:t>）</w:t>
            </w:r>
          </w:p>
        </w:tc>
        <w:tc>
          <w:tcPr>
            <w:tcW w:w="829" w:type="dxa"/>
            <w:shd w:val="clear" w:color="auto" w:fill="auto"/>
            <w:tcMar>
              <w:left w:w="108" w:type="dxa"/>
              <w:right w:w="108" w:type="dxa"/>
            </w:tcMar>
            <w:vAlign w:val="center"/>
          </w:tcPr>
          <w:p w14:paraId="5AB0184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DEE7D6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0E2571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0EE05AF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2AD946B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3BB11C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6E01FEE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5A38C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93389E1">
            <w:pPr>
              <w:rPr>
                <w:rFonts w:hint="default" w:ascii="Times New Roman" w:hAnsi="Times New Roman" w:eastAsia="方正仿宋简体" w:cs="Times New Roman"/>
                <w:b/>
                <w:bCs/>
                <w:szCs w:val="21"/>
              </w:rPr>
            </w:pPr>
          </w:p>
        </w:tc>
        <w:tc>
          <w:tcPr>
            <w:tcW w:w="1701" w:type="dxa"/>
            <w:vMerge w:val="restart"/>
            <w:shd w:val="clear" w:color="auto" w:fill="auto"/>
            <w:tcMar>
              <w:left w:w="108" w:type="dxa"/>
              <w:right w:w="108" w:type="dxa"/>
            </w:tcMar>
            <w:vAlign w:val="center"/>
          </w:tcPr>
          <w:p w14:paraId="40E04EBF">
            <w:pPr>
              <w:widowControl/>
              <w:spacing w:line="200" w:lineRule="exact"/>
              <w:ind w:left="-107" w:leftChars="-51"/>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（三）不予公开</w:t>
            </w:r>
          </w:p>
        </w:tc>
        <w:tc>
          <w:tcPr>
            <w:tcW w:w="2976" w:type="dxa"/>
            <w:shd w:val="clear" w:color="auto" w:fill="auto"/>
            <w:tcMar>
              <w:left w:w="108" w:type="dxa"/>
              <w:right w:w="108" w:type="dxa"/>
            </w:tcMar>
            <w:vAlign w:val="center"/>
          </w:tcPr>
          <w:p w14:paraId="6D286182">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1.属于国家秘密</w:t>
            </w:r>
          </w:p>
        </w:tc>
        <w:tc>
          <w:tcPr>
            <w:tcW w:w="829" w:type="dxa"/>
            <w:shd w:val="clear" w:color="auto" w:fill="auto"/>
            <w:tcMar>
              <w:left w:w="108" w:type="dxa"/>
              <w:right w:w="108" w:type="dxa"/>
            </w:tcMar>
            <w:vAlign w:val="center"/>
          </w:tcPr>
          <w:p w14:paraId="5310EDE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DC1935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3F44FD5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62A2EB9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02AFD88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8DCFEF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0AC05C75">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13142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4E32DD2">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435044E9">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573B12EE">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2.</w:t>
            </w:r>
            <w:bookmarkStart w:id="2" w:name="_Hlk66974104"/>
            <w:r>
              <w:rPr>
                <w:rFonts w:hint="default" w:ascii="Times New Roman" w:hAnsi="Times New Roman" w:eastAsia="方正仿宋简体" w:cs="Times New Roman"/>
                <w:b/>
                <w:bCs/>
                <w:kern w:val="0"/>
                <w:szCs w:val="21"/>
              </w:rPr>
              <w:t>其他法律行政法规禁止公开</w:t>
            </w:r>
            <w:bookmarkEnd w:id="2"/>
          </w:p>
        </w:tc>
        <w:tc>
          <w:tcPr>
            <w:tcW w:w="829" w:type="dxa"/>
            <w:shd w:val="clear" w:color="auto" w:fill="auto"/>
            <w:tcMar>
              <w:left w:w="108" w:type="dxa"/>
              <w:right w:w="108" w:type="dxa"/>
            </w:tcMar>
            <w:vAlign w:val="center"/>
          </w:tcPr>
          <w:p w14:paraId="19A3C0A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580B47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5DD5F0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09E91B1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59ABCF7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6CF673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5FCE89F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10A80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F4814F">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46EA8998">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15FC80FA">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3.危及“三安全一稳定”</w:t>
            </w:r>
          </w:p>
        </w:tc>
        <w:tc>
          <w:tcPr>
            <w:tcW w:w="829" w:type="dxa"/>
            <w:shd w:val="clear" w:color="auto" w:fill="auto"/>
            <w:tcMar>
              <w:left w:w="108" w:type="dxa"/>
              <w:right w:w="108" w:type="dxa"/>
            </w:tcMar>
            <w:vAlign w:val="center"/>
          </w:tcPr>
          <w:p w14:paraId="528643E4">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38784F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33F9B3D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1EC5245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0D909B94">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CDAF6F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2E08BCD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5027E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EC76A34">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738E65F0">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717FF4FB">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4.</w:t>
            </w:r>
            <w:bookmarkStart w:id="3" w:name="_Hlk66974290"/>
            <w:r>
              <w:rPr>
                <w:rFonts w:hint="default" w:ascii="Times New Roman" w:hAnsi="Times New Roman" w:eastAsia="方正仿宋简体" w:cs="Times New Roman"/>
                <w:b/>
                <w:bCs/>
                <w:kern w:val="0"/>
                <w:szCs w:val="21"/>
              </w:rPr>
              <w:t>保护第三方合法权益</w:t>
            </w:r>
            <w:bookmarkEnd w:id="3"/>
          </w:p>
        </w:tc>
        <w:tc>
          <w:tcPr>
            <w:tcW w:w="829" w:type="dxa"/>
            <w:shd w:val="clear" w:color="auto" w:fill="auto"/>
            <w:tcMar>
              <w:left w:w="108" w:type="dxa"/>
              <w:right w:w="108" w:type="dxa"/>
            </w:tcMar>
            <w:vAlign w:val="center"/>
          </w:tcPr>
          <w:p w14:paraId="0053B3F5">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AB5CE0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7117D3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4191484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0244CEB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01B42C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32EAFFE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6EAC6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E4CAB29">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4D050E21">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30DB0618">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5.属于三类内部事务信息</w:t>
            </w:r>
          </w:p>
        </w:tc>
        <w:tc>
          <w:tcPr>
            <w:tcW w:w="829" w:type="dxa"/>
            <w:shd w:val="clear" w:color="auto" w:fill="auto"/>
            <w:tcMar>
              <w:left w:w="108" w:type="dxa"/>
              <w:right w:w="108" w:type="dxa"/>
            </w:tcMar>
            <w:vAlign w:val="center"/>
          </w:tcPr>
          <w:p w14:paraId="3AC53EC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31D343C">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510491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327AD5D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6045D04C">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7A7DCF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7292836C">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54BC2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93FB1F7">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2B7B8E36">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0A896FB7">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6.</w:t>
            </w:r>
            <w:bookmarkStart w:id="4" w:name="_Hlk66974555"/>
            <w:r>
              <w:rPr>
                <w:rFonts w:hint="default" w:ascii="Times New Roman" w:hAnsi="Times New Roman" w:eastAsia="方正仿宋简体" w:cs="Times New Roman"/>
                <w:b/>
                <w:bCs/>
                <w:kern w:val="0"/>
                <w:szCs w:val="21"/>
              </w:rPr>
              <w:t>属于四类过程性信息</w:t>
            </w:r>
            <w:bookmarkEnd w:id="4"/>
          </w:p>
        </w:tc>
        <w:tc>
          <w:tcPr>
            <w:tcW w:w="829" w:type="dxa"/>
            <w:shd w:val="clear" w:color="auto" w:fill="auto"/>
            <w:tcMar>
              <w:left w:w="108" w:type="dxa"/>
              <w:right w:w="108" w:type="dxa"/>
            </w:tcMar>
            <w:vAlign w:val="center"/>
          </w:tcPr>
          <w:p w14:paraId="1E5D1C9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2B7323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D62212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3D1E9CA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6D7A138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7C99D90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1ABAE5F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7ADB7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AC15D16">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4A79D7CF">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485E0D62">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7.属于行政执法案卷</w:t>
            </w:r>
          </w:p>
        </w:tc>
        <w:tc>
          <w:tcPr>
            <w:tcW w:w="829" w:type="dxa"/>
            <w:shd w:val="clear" w:color="auto" w:fill="auto"/>
            <w:tcMar>
              <w:left w:w="108" w:type="dxa"/>
              <w:right w:w="108" w:type="dxa"/>
            </w:tcMar>
            <w:vAlign w:val="center"/>
          </w:tcPr>
          <w:p w14:paraId="585EF9B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B11698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1DD664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617F171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3F17A6F5">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7398B6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3C19637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5B992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505C654">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0C6C82CD">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02A8BE7D">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8.</w:t>
            </w:r>
            <w:bookmarkStart w:id="5" w:name="_Hlk66975211"/>
            <w:r>
              <w:rPr>
                <w:rFonts w:hint="default" w:ascii="Times New Roman" w:hAnsi="Times New Roman" w:eastAsia="方正仿宋简体" w:cs="Times New Roman"/>
                <w:b/>
                <w:bCs/>
                <w:kern w:val="0"/>
                <w:szCs w:val="21"/>
              </w:rPr>
              <w:t>属于行政查询事项</w:t>
            </w:r>
            <w:bookmarkEnd w:id="5"/>
          </w:p>
        </w:tc>
        <w:tc>
          <w:tcPr>
            <w:tcW w:w="829" w:type="dxa"/>
            <w:shd w:val="clear" w:color="auto" w:fill="auto"/>
            <w:tcMar>
              <w:left w:w="108" w:type="dxa"/>
              <w:right w:w="108" w:type="dxa"/>
            </w:tcMar>
            <w:vAlign w:val="center"/>
          </w:tcPr>
          <w:p w14:paraId="21DA696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78F7442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6A3E0E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1683CDD5">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76AA0AB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1542C95">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2CBAEC9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7E1432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769E1E7">
            <w:pPr>
              <w:rPr>
                <w:rFonts w:hint="default" w:ascii="Times New Roman" w:hAnsi="Times New Roman" w:eastAsia="方正仿宋简体" w:cs="Times New Roman"/>
                <w:b/>
                <w:bCs/>
                <w:szCs w:val="21"/>
              </w:rPr>
            </w:pPr>
          </w:p>
        </w:tc>
        <w:tc>
          <w:tcPr>
            <w:tcW w:w="1701" w:type="dxa"/>
            <w:vMerge w:val="restart"/>
            <w:shd w:val="clear" w:color="auto" w:fill="auto"/>
            <w:tcMar>
              <w:left w:w="108" w:type="dxa"/>
              <w:right w:w="108" w:type="dxa"/>
            </w:tcMar>
            <w:vAlign w:val="center"/>
          </w:tcPr>
          <w:p w14:paraId="6D2BAB9F">
            <w:pPr>
              <w:widowControl/>
              <w:spacing w:line="200" w:lineRule="exact"/>
              <w:ind w:left="-107" w:leftChars="-51"/>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（四）无法提供</w:t>
            </w:r>
          </w:p>
        </w:tc>
        <w:tc>
          <w:tcPr>
            <w:tcW w:w="2976" w:type="dxa"/>
            <w:shd w:val="clear" w:color="auto" w:fill="auto"/>
            <w:tcMar>
              <w:left w:w="108" w:type="dxa"/>
              <w:right w:w="108" w:type="dxa"/>
            </w:tcMar>
            <w:vAlign w:val="center"/>
          </w:tcPr>
          <w:p w14:paraId="46064D7A">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1.本机关不掌握相关政府信息</w:t>
            </w:r>
          </w:p>
        </w:tc>
        <w:tc>
          <w:tcPr>
            <w:tcW w:w="829" w:type="dxa"/>
            <w:shd w:val="clear" w:color="auto" w:fill="auto"/>
            <w:tcMar>
              <w:left w:w="108" w:type="dxa"/>
              <w:right w:w="108" w:type="dxa"/>
            </w:tcMar>
            <w:vAlign w:val="center"/>
          </w:tcPr>
          <w:p w14:paraId="7D0E085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80241A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34C31DD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5E8E66F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3E252C1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7592AF0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628FB44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38517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FC04DD6">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40D6AC97">
            <w:pPr>
              <w:spacing w:line="200" w:lineRule="exact"/>
              <w:ind w:left="-107" w:leftChars="-51"/>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44EC01AE">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2.</w:t>
            </w:r>
            <w:bookmarkStart w:id="6" w:name="_Hlk66975392"/>
            <w:r>
              <w:rPr>
                <w:rFonts w:hint="default" w:ascii="Times New Roman" w:hAnsi="Times New Roman" w:eastAsia="方正仿宋简体" w:cs="Times New Roman"/>
                <w:b/>
                <w:bCs/>
                <w:kern w:val="0"/>
                <w:szCs w:val="21"/>
              </w:rPr>
              <w:t>没有现成信息需要另行制作</w:t>
            </w:r>
            <w:bookmarkEnd w:id="6"/>
          </w:p>
        </w:tc>
        <w:tc>
          <w:tcPr>
            <w:tcW w:w="829" w:type="dxa"/>
            <w:shd w:val="clear" w:color="auto" w:fill="auto"/>
            <w:tcMar>
              <w:left w:w="108" w:type="dxa"/>
              <w:right w:w="108" w:type="dxa"/>
            </w:tcMar>
            <w:vAlign w:val="center"/>
          </w:tcPr>
          <w:p w14:paraId="276A3AF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5F16FE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AC896A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4D6BF754">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67B9F26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F4A6B8C">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5828C8C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25EAD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C1B892F">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54A4062E">
            <w:pPr>
              <w:spacing w:line="200" w:lineRule="exact"/>
              <w:ind w:left="-107" w:leftChars="-51"/>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45C1D993">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3.</w:t>
            </w:r>
            <w:bookmarkStart w:id="7" w:name="_Hlk66975466"/>
            <w:r>
              <w:rPr>
                <w:rFonts w:hint="default" w:ascii="Times New Roman" w:hAnsi="Times New Roman" w:eastAsia="方正仿宋简体" w:cs="Times New Roman"/>
                <w:b/>
                <w:bCs/>
                <w:kern w:val="0"/>
                <w:szCs w:val="21"/>
              </w:rPr>
              <w:t>补正后申请内容仍不明确</w:t>
            </w:r>
            <w:bookmarkEnd w:id="7"/>
          </w:p>
        </w:tc>
        <w:tc>
          <w:tcPr>
            <w:tcW w:w="829" w:type="dxa"/>
            <w:shd w:val="clear" w:color="auto" w:fill="auto"/>
            <w:tcMar>
              <w:left w:w="108" w:type="dxa"/>
              <w:right w:w="108" w:type="dxa"/>
            </w:tcMar>
            <w:vAlign w:val="center"/>
          </w:tcPr>
          <w:p w14:paraId="3C3AA15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ED7C3A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949704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38FB1DE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64CDD98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A314D9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060DFC0C">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49D39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A54DCA">
            <w:pPr>
              <w:rPr>
                <w:rFonts w:hint="default" w:ascii="Times New Roman" w:hAnsi="Times New Roman" w:eastAsia="方正仿宋简体" w:cs="Times New Roman"/>
                <w:b/>
                <w:bCs/>
                <w:szCs w:val="21"/>
              </w:rPr>
            </w:pPr>
          </w:p>
        </w:tc>
        <w:tc>
          <w:tcPr>
            <w:tcW w:w="1701" w:type="dxa"/>
            <w:vMerge w:val="restart"/>
            <w:shd w:val="clear" w:color="auto" w:fill="auto"/>
            <w:tcMar>
              <w:left w:w="108" w:type="dxa"/>
              <w:right w:w="108" w:type="dxa"/>
            </w:tcMar>
            <w:vAlign w:val="center"/>
          </w:tcPr>
          <w:p w14:paraId="05B110A0">
            <w:pPr>
              <w:widowControl/>
              <w:spacing w:line="200" w:lineRule="exact"/>
              <w:ind w:left="-107" w:leftChars="-51"/>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（五）不予处理</w:t>
            </w:r>
          </w:p>
        </w:tc>
        <w:tc>
          <w:tcPr>
            <w:tcW w:w="2976" w:type="dxa"/>
            <w:shd w:val="clear" w:color="auto" w:fill="auto"/>
            <w:tcMar>
              <w:left w:w="108" w:type="dxa"/>
              <w:right w:w="108" w:type="dxa"/>
            </w:tcMar>
            <w:vAlign w:val="center"/>
          </w:tcPr>
          <w:p w14:paraId="26CAE0D2">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1.</w:t>
            </w:r>
            <w:bookmarkStart w:id="8" w:name="_Hlk66975537"/>
            <w:r>
              <w:rPr>
                <w:rFonts w:hint="default" w:ascii="Times New Roman" w:hAnsi="Times New Roman" w:eastAsia="方正仿宋简体" w:cs="Times New Roman"/>
                <w:b/>
                <w:bCs/>
                <w:kern w:val="0"/>
                <w:szCs w:val="21"/>
              </w:rPr>
              <w:t>信访举报投诉类申请</w:t>
            </w:r>
            <w:bookmarkEnd w:id="8"/>
          </w:p>
        </w:tc>
        <w:tc>
          <w:tcPr>
            <w:tcW w:w="829" w:type="dxa"/>
            <w:shd w:val="clear" w:color="auto" w:fill="auto"/>
            <w:tcMar>
              <w:left w:w="108" w:type="dxa"/>
              <w:right w:w="108" w:type="dxa"/>
            </w:tcMar>
            <w:vAlign w:val="center"/>
          </w:tcPr>
          <w:p w14:paraId="0DDA377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12AF43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7C220D2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3B47C1E5">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3BE62CC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B1A841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5784B16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023C2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DF42DE0">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1B2F452A">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0D7D177F">
            <w:pPr>
              <w:widowControl/>
              <w:spacing w:line="2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2.重复申请</w:t>
            </w:r>
          </w:p>
        </w:tc>
        <w:tc>
          <w:tcPr>
            <w:tcW w:w="829" w:type="dxa"/>
            <w:shd w:val="clear" w:color="auto" w:fill="auto"/>
            <w:tcMar>
              <w:left w:w="108" w:type="dxa"/>
              <w:right w:w="108" w:type="dxa"/>
            </w:tcMar>
            <w:vAlign w:val="center"/>
          </w:tcPr>
          <w:p w14:paraId="5A25A8B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79D7804">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7A5A670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3D8E74C4">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4E10673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35F975B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7D9C22F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4842B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B53DD6F">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3DB78518">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00CB4C28">
            <w:pPr>
              <w:widowControl/>
              <w:spacing w:line="200" w:lineRule="exact"/>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3.要求提供公开出版物</w:t>
            </w:r>
          </w:p>
        </w:tc>
        <w:tc>
          <w:tcPr>
            <w:tcW w:w="829" w:type="dxa"/>
            <w:shd w:val="clear" w:color="auto" w:fill="auto"/>
            <w:tcMar>
              <w:left w:w="108" w:type="dxa"/>
              <w:right w:w="108" w:type="dxa"/>
            </w:tcMar>
            <w:vAlign w:val="center"/>
          </w:tcPr>
          <w:p w14:paraId="49B63A1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435A5E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613AA3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46DE06C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0F6F1C3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70F1FA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62A367D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5C940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4F8B7FA1">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73A6C965">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5A19CB00">
            <w:pPr>
              <w:widowControl/>
              <w:spacing w:line="200" w:lineRule="exact"/>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4.无正当理由大量反复申请</w:t>
            </w:r>
          </w:p>
        </w:tc>
        <w:tc>
          <w:tcPr>
            <w:tcW w:w="829" w:type="dxa"/>
            <w:shd w:val="clear" w:color="auto" w:fill="auto"/>
            <w:tcMar>
              <w:left w:w="108" w:type="dxa"/>
              <w:right w:w="108" w:type="dxa"/>
            </w:tcMar>
            <w:vAlign w:val="center"/>
          </w:tcPr>
          <w:p w14:paraId="5B18313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E6C894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46ED76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473B5FE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35F2403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A7EAA3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6AE9303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0F9BF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5A3033">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63161EE3">
            <w:pPr>
              <w:spacing w:line="200" w:lineRule="exact"/>
              <w:rPr>
                <w:rFonts w:hint="default" w:ascii="Times New Roman" w:hAnsi="Times New Roman" w:eastAsia="方正仿宋简体" w:cs="Times New Roman"/>
                <w:b/>
                <w:bCs/>
                <w:szCs w:val="21"/>
              </w:rPr>
            </w:pPr>
          </w:p>
        </w:tc>
        <w:tc>
          <w:tcPr>
            <w:tcW w:w="2976" w:type="dxa"/>
            <w:shd w:val="clear" w:color="auto" w:fill="auto"/>
            <w:tcMar>
              <w:left w:w="108" w:type="dxa"/>
              <w:right w:w="108" w:type="dxa"/>
            </w:tcMar>
            <w:vAlign w:val="center"/>
          </w:tcPr>
          <w:p w14:paraId="1942B35D">
            <w:pPr>
              <w:widowControl/>
              <w:spacing w:line="3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5.要求行政机关确认或重新</w:t>
            </w:r>
          </w:p>
          <w:p w14:paraId="78ED4D75">
            <w:pPr>
              <w:widowControl/>
              <w:spacing w:line="300" w:lineRule="exact"/>
              <w:ind w:firstLine="211" w:firstLineChars="100"/>
              <w:rPr>
                <w:rFonts w:hint="default" w:ascii="Times New Roman" w:hAnsi="Times New Roman" w:eastAsia="方正仿宋简体" w:cs="Times New Roman"/>
                <w:b/>
                <w:bCs/>
                <w:szCs w:val="21"/>
              </w:rPr>
            </w:pPr>
            <w:r>
              <w:rPr>
                <w:rFonts w:hint="default" w:ascii="Times New Roman" w:hAnsi="Times New Roman" w:eastAsia="方正仿宋简体" w:cs="Times New Roman"/>
                <w:b/>
                <w:bCs/>
                <w:kern w:val="0"/>
                <w:szCs w:val="21"/>
              </w:rPr>
              <w:t>出具已获取信息</w:t>
            </w:r>
          </w:p>
        </w:tc>
        <w:tc>
          <w:tcPr>
            <w:tcW w:w="829" w:type="dxa"/>
            <w:shd w:val="clear" w:color="auto" w:fill="auto"/>
            <w:tcMar>
              <w:left w:w="108" w:type="dxa"/>
              <w:right w:w="108" w:type="dxa"/>
            </w:tcMar>
            <w:vAlign w:val="center"/>
          </w:tcPr>
          <w:p w14:paraId="2E16340C">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A10681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849F83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6BC9699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1DFA23B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BECCE4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5BA04DE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56D7A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32FF66B">
            <w:pPr>
              <w:rPr>
                <w:rFonts w:hint="default" w:ascii="Times New Roman" w:hAnsi="Times New Roman" w:eastAsia="方正仿宋简体" w:cs="Times New Roman"/>
                <w:b/>
                <w:bCs/>
                <w:szCs w:val="21"/>
              </w:rPr>
            </w:pPr>
          </w:p>
        </w:tc>
        <w:tc>
          <w:tcPr>
            <w:tcW w:w="1701" w:type="dxa"/>
            <w:vMerge w:val="restart"/>
            <w:shd w:val="clear" w:color="auto" w:fill="auto"/>
            <w:tcMar>
              <w:left w:w="108" w:type="dxa"/>
              <w:right w:w="108" w:type="dxa"/>
            </w:tcMar>
            <w:vAlign w:val="center"/>
          </w:tcPr>
          <w:p w14:paraId="4E60EF2F">
            <w:pPr>
              <w:widowControl/>
              <w:spacing w:line="3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（六）其他处理</w:t>
            </w:r>
          </w:p>
        </w:tc>
        <w:tc>
          <w:tcPr>
            <w:tcW w:w="2976" w:type="dxa"/>
            <w:shd w:val="clear" w:color="auto" w:fill="auto"/>
            <w:vAlign w:val="center"/>
          </w:tcPr>
          <w:p w14:paraId="4D06B587">
            <w:pPr>
              <w:widowControl/>
              <w:spacing w:line="300" w:lineRule="exact"/>
              <w:rPr>
                <w:rFonts w:hint="default" w:ascii="Times New Roman" w:hAnsi="Times New Roman" w:eastAsia="方正仿宋简体" w:cs="Times New Roman"/>
                <w:b/>
                <w:bCs/>
              </w:rPr>
            </w:pPr>
            <w:r>
              <w:rPr>
                <w:rFonts w:hint="default" w:ascii="Times New Roman" w:hAnsi="Times New Roman" w:eastAsia="方正仿宋简体" w:cs="Times New Roman"/>
                <w:b/>
                <w:bCs/>
              </w:rPr>
              <w:t>1.申请人无正当理由逾期不补正、行政机关不再处理其政府信息公开申请</w:t>
            </w:r>
          </w:p>
        </w:tc>
        <w:tc>
          <w:tcPr>
            <w:tcW w:w="829" w:type="dxa"/>
            <w:shd w:val="clear" w:color="auto" w:fill="auto"/>
            <w:tcMar>
              <w:left w:w="108" w:type="dxa"/>
              <w:right w:w="108" w:type="dxa"/>
            </w:tcMar>
            <w:vAlign w:val="center"/>
          </w:tcPr>
          <w:p w14:paraId="3A1ED11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07E523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E589B3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182013C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1BACD46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3648A19">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5B78735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1B06F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D7C1A2B">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56866028">
            <w:pPr>
              <w:widowControl/>
              <w:spacing w:line="300" w:lineRule="exact"/>
              <w:rPr>
                <w:rFonts w:hint="default" w:ascii="Times New Roman" w:hAnsi="Times New Roman" w:eastAsia="方正仿宋简体" w:cs="Times New Roman"/>
                <w:b/>
                <w:bCs/>
                <w:kern w:val="0"/>
                <w:szCs w:val="21"/>
              </w:rPr>
            </w:pPr>
          </w:p>
        </w:tc>
        <w:tc>
          <w:tcPr>
            <w:tcW w:w="2976" w:type="dxa"/>
            <w:shd w:val="clear" w:color="auto" w:fill="auto"/>
            <w:vAlign w:val="center"/>
          </w:tcPr>
          <w:p w14:paraId="58A04D9C">
            <w:pPr>
              <w:widowControl/>
              <w:spacing w:line="3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115F119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339386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1220FBB6">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4703DF1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4FDDDB2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10C554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466426F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2012E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3D4387C">
            <w:pPr>
              <w:rPr>
                <w:rFonts w:hint="default" w:ascii="Times New Roman" w:hAnsi="Times New Roman" w:eastAsia="方正仿宋简体" w:cs="Times New Roman"/>
                <w:b/>
                <w:bCs/>
                <w:szCs w:val="21"/>
              </w:rPr>
            </w:pPr>
          </w:p>
        </w:tc>
        <w:tc>
          <w:tcPr>
            <w:tcW w:w="1701" w:type="dxa"/>
            <w:vMerge w:val="continue"/>
            <w:shd w:val="clear" w:color="auto" w:fill="auto"/>
            <w:tcMar>
              <w:left w:w="108" w:type="dxa"/>
              <w:right w:w="108" w:type="dxa"/>
            </w:tcMar>
            <w:vAlign w:val="center"/>
          </w:tcPr>
          <w:p w14:paraId="799A3270">
            <w:pPr>
              <w:widowControl/>
              <w:spacing w:line="300" w:lineRule="exact"/>
              <w:rPr>
                <w:rFonts w:hint="default" w:ascii="Times New Roman" w:hAnsi="Times New Roman" w:eastAsia="方正仿宋简体" w:cs="Times New Roman"/>
                <w:b/>
                <w:bCs/>
                <w:kern w:val="0"/>
                <w:szCs w:val="21"/>
              </w:rPr>
            </w:pPr>
          </w:p>
        </w:tc>
        <w:tc>
          <w:tcPr>
            <w:tcW w:w="2976" w:type="dxa"/>
            <w:shd w:val="clear" w:color="auto" w:fill="auto"/>
            <w:vAlign w:val="center"/>
          </w:tcPr>
          <w:p w14:paraId="600560BA">
            <w:pPr>
              <w:widowControl/>
              <w:spacing w:line="3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rPr>
              <w:t>3.其他</w:t>
            </w:r>
          </w:p>
        </w:tc>
        <w:tc>
          <w:tcPr>
            <w:tcW w:w="829" w:type="dxa"/>
            <w:shd w:val="clear" w:color="auto" w:fill="auto"/>
            <w:tcMar>
              <w:left w:w="108" w:type="dxa"/>
              <w:right w:w="108" w:type="dxa"/>
            </w:tcMar>
            <w:vAlign w:val="center"/>
          </w:tcPr>
          <w:p w14:paraId="09F7ECD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BC3F7A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B8DFA2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50ACA1E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37E0BFA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41431298">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6251DAE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41034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8E28D03">
            <w:pPr>
              <w:rPr>
                <w:rFonts w:hint="default" w:ascii="Times New Roman" w:hAnsi="Times New Roman" w:eastAsia="方正仿宋简体" w:cs="Times New Roman"/>
                <w:b/>
                <w:bCs/>
                <w:szCs w:val="21"/>
              </w:rPr>
            </w:pPr>
          </w:p>
        </w:tc>
        <w:tc>
          <w:tcPr>
            <w:tcW w:w="4677" w:type="dxa"/>
            <w:gridSpan w:val="2"/>
            <w:shd w:val="clear" w:color="auto" w:fill="auto"/>
            <w:tcMar>
              <w:left w:w="108" w:type="dxa"/>
              <w:right w:w="108" w:type="dxa"/>
            </w:tcMar>
            <w:vAlign w:val="center"/>
          </w:tcPr>
          <w:p w14:paraId="438E36EE">
            <w:pPr>
              <w:widowControl/>
              <w:spacing w:line="3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（七）总计</w:t>
            </w:r>
          </w:p>
        </w:tc>
        <w:tc>
          <w:tcPr>
            <w:tcW w:w="829" w:type="dxa"/>
            <w:shd w:val="clear" w:color="auto" w:fill="auto"/>
            <w:tcMar>
              <w:left w:w="108" w:type="dxa"/>
              <w:right w:w="108" w:type="dxa"/>
            </w:tcMar>
            <w:vAlign w:val="center"/>
          </w:tcPr>
          <w:p w14:paraId="2841D7F3">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7B032E5E">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2EA7E25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55DED24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759747A2">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6CA259B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732576C7">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r w14:paraId="3B041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B1EA535">
            <w:pPr>
              <w:widowControl/>
              <w:spacing w:line="300" w:lineRule="exact"/>
              <w:rPr>
                <w:rFonts w:hint="default" w:ascii="Times New Roman" w:hAnsi="Times New Roman" w:eastAsia="方正仿宋简体" w:cs="Times New Roman"/>
                <w:b/>
                <w:bCs/>
                <w:kern w:val="0"/>
                <w:szCs w:val="21"/>
              </w:rPr>
            </w:pPr>
            <w:r>
              <w:rPr>
                <w:rFonts w:hint="default" w:ascii="Times New Roman" w:hAnsi="Times New Roman" w:eastAsia="方正仿宋简体" w:cs="Times New Roman"/>
                <w:b/>
                <w:bCs/>
                <w:kern w:val="0"/>
                <w:szCs w:val="21"/>
              </w:rPr>
              <w:t>四、结转下年度继续办理</w:t>
            </w:r>
          </w:p>
        </w:tc>
        <w:tc>
          <w:tcPr>
            <w:tcW w:w="829" w:type="dxa"/>
            <w:shd w:val="clear" w:color="auto" w:fill="auto"/>
            <w:tcMar>
              <w:left w:w="108" w:type="dxa"/>
              <w:right w:w="108" w:type="dxa"/>
            </w:tcMar>
            <w:vAlign w:val="center"/>
          </w:tcPr>
          <w:p w14:paraId="464DBD01">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0839280D">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7731FEFA">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31" w:type="dxa"/>
            <w:shd w:val="clear" w:color="auto" w:fill="auto"/>
            <w:tcMar>
              <w:left w:w="108" w:type="dxa"/>
              <w:right w:w="108" w:type="dxa"/>
            </w:tcMar>
            <w:vAlign w:val="center"/>
          </w:tcPr>
          <w:p w14:paraId="776CBF4F">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708" w:type="dxa"/>
            <w:shd w:val="clear" w:color="auto" w:fill="auto"/>
            <w:tcMar>
              <w:left w:w="108" w:type="dxa"/>
              <w:right w:w="108" w:type="dxa"/>
            </w:tcMar>
            <w:vAlign w:val="center"/>
          </w:tcPr>
          <w:p w14:paraId="6029D50B">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567" w:type="dxa"/>
            <w:shd w:val="clear" w:color="auto" w:fill="auto"/>
            <w:tcMar>
              <w:left w:w="108" w:type="dxa"/>
              <w:right w:w="108" w:type="dxa"/>
            </w:tcMar>
            <w:vAlign w:val="center"/>
          </w:tcPr>
          <w:p w14:paraId="537C4B30">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c>
          <w:tcPr>
            <w:tcW w:w="851" w:type="dxa"/>
            <w:shd w:val="clear" w:color="auto" w:fill="auto"/>
            <w:tcMar>
              <w:left w:w="108" w:type="dxa"/>
              <w:right w:w="108" w:type="dxa"/>
            </w:tcMar>
            <w:vAlign w:val="center"/>
          </w:tcPr>
          <w:p w14:paraId="3CBA3364">
            <w:pPr>
              <w:widowControl/>
              <w:spacing w:after="180"/>
              <w:jc w:val="center"/>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lang w:val="en-US" w:eastAsia="zh-CN"/>
              </w:rPr>
              <w:t>0</w:t>
            </w:r>
          </w:p>
        </w:tc>
      </w:tr>
    </w:tbl>
    <w:p w14:paraId="2FEBDC13">
      <w:pPr>
        <w:spacing w:line="600" w:lineRule="exact"/>
        <w:ind w:firstLine="643" w:firstLineChars="20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C5CFB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B55184A">
            <w:pPr>
              <w:widowControl/>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21B77E">
            <w:pPr>
              <w:widowControl/>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行政诉讼</w:t>
            </w:r>
          </w:p>
        </w:tc>
      </w:tr>
      <w:tr w14:paraId="725D9C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B1F1D7">
            <w:pPr>
              <w:widowControl/>
              <w:ind w:left="-149" w:leftChars="-71" w:right="-170" w:rightChars="-81"/>
              <w:jc w:val="center"/>
              <w:rPr>
                <w:rFonts w:hint="default" w:ascii="Times New Roman" w:hAnsi="Times New Roman" w:eastAsia="方正仿宋简体" w:cs="Times New Roman"/>
                <w:b/>
                <w:bCs/>
                <w:kern w:val="0"/>
                <w:sz w:val="20"/>
                <w:szCs w:val="20"/>
              </w:rPr>
            </w:pPr>
            <w:r>
              <w:rPr>
                <w:rFonts w:hint="default" w:ascii="Times New Roman" w:hAnsi="Times New Roman" w:eastAsia="方正仿宋简体" w:cs="Times New Roman"/>
                <w:b/>
                <w:bCs/>
                <w:kern w:val="0"/>
                <w:sz w:val="20"/>
                <w:szCs w:val="20"/>
              </w:rPr>
              <w:t>结果</w:t>
            </w:r>
          </w:p>
          <w:p w14:paraId="61F43397">
            <w:pPr>
              <w:widowControl/>
              <w:ind w:left="-149" w:leftChars="-71" w:right="-170" w:rightChars="-81"/>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7FC20D7">
            <w:pPr>
              <w:widowControl/>
              <w:ind w:left="-43" w:leftChars="-21" w:right="-132" w:rightChars="-63" w:hanging="1"/>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6850100">
            <w:pPr>
              <w:widowControl/>
              <w:ind w:left="-82" w:leftChars="-39" w:right="-97" w:rightChars="-46"/>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69AABAA">
            <w:pPr>
              <w:widowControl/>
              <w:ind w:left="-118" w:leftChars="-56" w:right="-118" w:rightChars="-56"/>
              <w:jc w:val="center"/>
              <w:rPr>
                <w:rFonts w:hint="default" w:ascii="Times New Roman" w:hAnsi="Times New Roman" w:eastAsia="方正仿宋简体" w:cs="Times New Roman"/>
                <w:b/>
                <w:bCs/>
                <w:kern w:val="0"/>
                <w:sz w:val="20"/>
                <w:szCs w:val="20"/>
              </w:rPr>
            </w:pPr>
            <w:r>
              <w:rPr>
                <w:rFonts w:hint="default" w:ascii="Times New Roman" w:hAnsi="Times New Roman" w:eastAsia="方正仿宋简体" w:cs="Times New Roman"/>
                <w:b/>
                <w:bCs/>
                <w:kern w:val="0"/>
                <w:sz w:val="20"/>
                <w:szCs w:val="20"/>
              </w:rPr>
              <w:t>尚未</w:t>
            </w:r>
          </w:p>
          <w:p w14:paraId="3EEF2AEA">
            <w:pPr>
              <w:widowControl/>
              <w:ind w:left="-118" w:leftChars="-56" w:right="-118" w:rightChars="-56"/>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BA686">
            <w:pPr>
              <w:widowControl/>
              <w:spacing w:line="320" w:lineRule="exact"/>
              <w:jc w:val="center"/>
              <w:rPr>
                <w:rFonts w:hint="default" w:ascii="Times New Roman" w:hAnsi="Times New Roman" w:eastAsia="方正仿宋简体" w:cs="Times New Roman"/>
                <w:b/>
                <w:bCs/>
                <w:kern w:val="0"/>
                <w:sz w:val="20"/>
                <w:szCs w:val="20"/>
              </w:rPr>
            </w:pPr>
            <w:r>
              <w:rPr>
                <w:rFonts w:hint="default" w:ascii="Times New Roman" w:hAnsi="Times New Roman" w:eastAsia="方正仿宋简体" w:cs="Times New Roman"/>
                <w:b/>
                <w:bCs/>
                <w:kern w:val="0"/>
                <w:sz w:val="20"/>
                <w:szCs w:val="20"/>
              </w:rPr>
              <w:t>总</w:t>
            </w:r>
          </w:p>
          <w:p w14:paraId="5B589E26">
            <w:pPr>
              <w:widowControl/>
              <w:spacing w:line="320" w:lineRule="exact"/>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C8F8D7">
            <w:pPr>
              <w:widowControl/>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50E9F2">
            <w:pPr>
              <w:widowControl/>
              <w:jc w:val="center"/>
              <w:rPr>
                <w:rFonts w:hint="default" w:ascii="Times New Roman" w:hAnsi="Times New Roman" w:eastAsia="方正仿宋简体" w:cs="Times New Roman"/>
                <w:b/>
                <w:bCs/>
              </w:rPr>
            </w:pPr>
            <w:bookmarkStart w:id="9" w:name="_Hlk67039688"/>
            <w:r>
              <w:rPr>
                <w:rFonts w:hint="default" w:ascii="Times New Roman" w:hAnsi="Times New Roman" w:eastAsia="方正仿宋简体" w:cs="Times New Roman"/>
                <w:b/>
                <w:bCs/>
                <w:kern w:val="0"/>
                <w:sz w:val="20"/>
                <w:szCs w:val="20"/>
              </w:rPr>
              <w:t>复议后起诉</w:t>
            </w:r>
            <w:bookmarkEnd w:id="9"/>
          </w:p>
        </w:tc>
      </w:tr>
      <w:tr w14:paraId="48CB4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0EEFF2">
            <w:pPr>
              <w:rPr>
                <w:rFonts w:hint="default" w:ascii="Times New Roman" w:hAnsi="Times New Roman" w:eastAsia="方正仿宋简体" w:cs="Times New Roman"/>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1870D0C">
            <w:pPr>
              <w:rPr>
                <w:rFonts w:hint="default" w:ascii="Times New Roman" w:hAnsi="Times New Roman" w:eastAsia="方正仿宋简体" w:cs="Times New Roman"/>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9D7D2F">
            <w:pPr>
              <w:rPr>
                <w:rFonts w:hint="default" w:ascii="Times New Roman" w:hAnsi="Times New Roman" w:eastAsia="方正仿宋简体" w:cs="Times New Roman"/>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94C54A1">
            <w:pPr>
              <w:rPr>
                <w:rFonts w:hint="default" w:ascii="Times New Roman" w:hAnsi="Times New Roman" w:eastAsia="方正仿宋简体" w:cs="Times New Roman"/>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EAD69A">
            <w:pPr>
              <w:rPr>
                <w:rFonts w:hint="default" w:ascii="Times New Roman" w:hAnsi="Times New Roman" w:eastAsia="方正仿宋简体" w:cs="Times New Roman"/>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D8EC082">
            <w:pPr>
              <w:widowControl/>
              <w:ind w:left="-105" w:leftChars="-50" w:right="-126" w:rightChars="-6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24E7E53">
            <w:pPr>
              <w:widowControl/>
              <w:ind w:left="-86" w:leftChars="-41" w:right="-88" w:rightChars="-42"/>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4FEFA3C">
            <w:pPr>
              <w:widowControl/>
              <w:ind w:left="-126" w:leftChars="-60" w:right="-136" w:rightChars="-65"/>
              <w:jc w:val="center"/>
              <w:rPr>
                <w:rFonts w:hint="default" w:ascii="Times New Roman" w:hAnsi="Times New Roman" w:eastAsia="方正仿宋简体" w:cs="Times New Roman"/>
                <w:b/>
                <w:bCs/>
                <w:kern w:val="0"/>
                <w:sz w:val="20"/>
                <w:szCs w:val="20"/>
              </w:rPr>
            </w:pPr>
            <w:r>
              <w:rPr>
                <w:rFonts w:hint="default" w:ascii="Times New Roman" w:hAnsi="Times New Roman" w:eastAsia="方正仿宋简体" w:cs="Times New Roman"/>
                <w:b/>
                <w:bCs/>
                <w:kern w:val="0"/>
                <w:sz w:val="20"/>
                <w:szCs w:val="20"/>
              </w:rPr>
              <w:t>其他</w:t>
            </w:r>
          </w:p>
          <w:p w14:paraId="6F185D0F">
            <w:pPr>
              <w:widowControl/>
              <w:ind w:left="-126" w:leftChars="-60" w:right="-136" w:rightChars="-65"/>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1729BB">
            <w:pPr>
              <w:widowControl/>
              <w:ind w:left="-164" w:leftChars="-78" w:right="-153" w:rightChars="-73"/>
              <w:jc w:val="center"/>
              <w:rPr>
                <w:rFonts w:hint="default" w:ascii="Times New Roman" w:hAnsi="Times New Roman" w:eastAsia="方正仿宋简体" w:cs="Times New Roman"/>
                <w:b/>
                <w:bCs/>
                <w:kern w:val="0"/>
                <w:sz w:val="20"/>
                <w:szCs w:val="20"/>
              </w:rPr>
            </w:pPr>
            <w:r>
              <w:rPr>
                <w:rFonts w:hint="default" w:ascii="Times New Roman" w:hAnsi="Times New Roman" w:eastAsia="方正仿宋简体" w:cs="Times New Roman"/>
                <w:b/>
                <w:bCs/>
                <w:kern w:val="0"/>
                <w:sz w:val="20"/>
                <w:szCs w:val="20"/>
              </w:rPr>
              <w:t>尚未</w:t>
            </w:r>
          </w:p>
          <w:p w14:paraId="0F8F9A8F">
            <w:pPr>
              <w:widowControl/>
              <w:ind w:left="-164" w:leftChars="-78" w:right="-153" w:rightChars="-73"/>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A538CC">
            <w:pPr>
              <w:widowControl/>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F79076">
            <w:pPr>
              <w:widowControl/>
              <w:ind w:left="-99" w:leftChars="-47" w:right="-78" w:rightChars="-37"/>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5A763D">
            <w:pPr>
              <w:widowControl/>
              <w:ind w:left="-136" w:leftChars="-65" w:right="-124" w:rightChars="-59"/>
              <w:jc w:val="center"/>
              <w:rPr>
                <w:rFonts w:hint="default" w:ascii="Times New Roman" w:hAnsi="Times New Roman" w:eastAsia="方正仿宋简体" w:cs="Times New Roman"/>
                <w:b/>
                <w:bCs/>
                <w:kern w:val="0"/>
                <w:sz w:val="20"/>
                <w:szCs w:val="20"/>
              </w:rPr>
            </w:pPr>
            <w:r>
              <w:rPr>
                <w:rFonts w:hint="default" w:ascii="Times New Roman" w:hAnsi="Times New Roman" w:eastAsia="方正仿宋简体" w:cs="Times New Roman"/>
                <w:b/>
                <w:bCs/>
                <w:kern w:val="0"/>
                <w:sz w:val="20"/>
                <w:szCs w:val="20"/>
              </w:rPr>
              <w:t>结果</w:t>
            </w:r>
          </w:p>
          <w:p w14:paraId="1368CC07">
            <w:pPr>
              <w:widowControl/>
              <w:ind w:left="-136" w:leftChars="-65" w:right="-124" w:rightChars="-59"/>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473653">
            <w:pPr>
              <w:widowControl/>
              <w:ind w:left="-173" w:leftChars="-83" w:right="-134" w:rightChars="-64" w:hanging="1"/>
              <w:jc w:val="center"/>
              <w:rPr>
                <w:rFonts w:hint="default" w:ascii="Times New Roman" w:hAnsi="Times New Roman" w:eastAsia="方正仿宋简体" w:cs="Times New Roman"/>
                <w:b/>
                <w:bCs/>
                <w:kern w:val="0"/>
                <w:sz w:val="20"/>
                <w:szCs w:val="20"/>
              </w:rPr>
            </w:pPr>
            <w:r>
              <w:rPr>
                <w:rFonts w:hint="default" w:ascii="Times New Roman" w:hAnsi="Times New Roman" w:eastAsia="方正仿宋简体" w:cs="Times New Roman"/>
                <w:b/>
                <w:bCs/>
                <w:kern w:val="0"/>
                <w:sz w:val="20"/>
                <w:szCs w:val="20"/>
              </w:rPr>
              <w:t>其他</w:t>
            </w:r>
          </w:p>
          <w:p w14:paraId="2FA9CCAF">
            <w:pPr>
              <w:widowControl/>
              <w:ind w:left="-173" w:leftChars="-83" w:right="-134" w:rightChars="-64" w:hanging="1"/>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B1B3A5">
            <w:pPr>
              <w:widowControl/>
              <w:ind w:left="-67" w:leftChars="-33" w:right="-105" w:rightChars="-50" w:hanging="2" w:hangingChars="1"/>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B4AF5CD">
            <w:pPr>
              <w:widowControl/>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kern w:val="0"/>
                <w:sz w:val="20"/>
                <w:szCs w:val="20"/>
              </w:rPr>
              <w:t>总计</w:t>
            </w:r>
          </w:p>
        </w:tc>
      </w:tr>
      <w:tr w14:paraId="3BD67C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4F5F1B">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A70E424">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F016C9C">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89C3FE2">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8121327">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E171219">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771D0D0">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5CE1ED2">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E655135">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844DF1F">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862B5DF">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7D10305">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006CD33">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CD62A6B">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1DA86D8">
            <w:pPr>
              <w:widowControl/>
              <w:spacing w:after="180"/>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szCs w:val="21"/>
                <w:lang w:val="en-US" w:eastAsia="zh-CN"/>
              </w:rPr>
              <w:t>0</w:t>
            </w:r>
          </w:p>
        </w:tc>
      </w:tr>
    </w:tbl>
    <w:p w14:paraId="3FD92AF5">
      <w:pPr>
        <w:spacing w:line="600" w:lineRule="exact"/>
        <w:ind w:firstLine="643" w:firstLineChars="200"/>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五</w:t>
      </w:r>
      <w:r>
        <w:rPr>
          <w:rFonts w:hint="eastAsia" w:ascii="方正黑体简体" w:hAnsi="方正黑体简体" w:eastAsia="方正黑体简体" w:cs="方正黑体简体"/>
          <w:b/>
          <w:bCs/>
          <w:sz w:val="32"/>
          <w:szCs w:val="32"/>
          <w:highlight w:val="none"/>
          <w:lang w:eastAsia="zh-CN"/>
        </w:rPr>
        <w:t>、存在的主要问题及改进情况</w:t>
      </w:r>
    </w:p>
    <w:p w14:paraId="5F5B6C89">
      <w:pPr>
        <w:spacing w:line="60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中心</w:t>
      </w:r>
      <w:r>
        <w:rPr>
          <w:rFonts w:hint="default" w:ascii="Times New Roman" w:hAnsi="Times New Roman" w:eastAsia="方正仿宋简体" w:cs="Times New Roman"/>
          <w:b/>
          <w:bCs/>
          <w:sz w:val="32"/>
          <w:szCs w:val="32"/>
        </w:rPr>
        <w:t>在202</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年度的政府信息公开工作中虽然取得了一些成绩，但政府信息公开的范围还不够广、</w:t>
      </w:r>
      <w:r>
        <w:rPr>
          <w:rFonts w:hint="default" w:ascii="Times New Roman" w:hAnsi="Times New Roman" w:eastAsia="方正仿宋简体" w:cs="Times New Roman"/>
          <w:b/>
          <w:bCs/>
          <w:sz w:val="32"/>
          <w:szCs w:val="32"/>
          <w:lang w:eastAsia="zh-CN"/>
        </w:rPr>
        <w:t>各科室工作人员</w:t>
      </w:r>
      <w:r>
        <w:rPr>
          <w:rFonts w:hint="default" w:ascii="Times New Roman" w:hAnsi="Times New Roman" w:eastAsia="方正仿宋简体" w:cs="Times New Roman"/>
          <w:b/>
          <w:bCs/>
          <w:sz w:val="32"/>
          <w:szCs w:val="32"/>
        </w:rPr>
        <w:t>的政务公开意识还</w:t>
      </w:r>
      <w:r>
        <w:rPr>
          <w:rFonts w:hint="default" w:ascii="Times New Roman" w:hAnsi="Times New Roman" w:eastAsia="方正仿宋简体" w:cs="Times New Roman"/>
          <w:b/>
          <w:bCs/>
          <w:sz w:val="32"/>
          <w:szCs w:val="32"/>
          <w:lang w:eastAsia="zh-CN"/>
        </w:rPr>
        <w:t>不够全面、主动、深入</w:t>
      </w:r>
      <w:r>
        <w:rPr>
          <w:rFonts w:hint="default" w:ascii="Times New Roman" w:hAnsi="Times New Roman" w:eastAsia="方正仿宋简体" w:cs="Times New Roman"/>
          <w:b/>
          <w:bCs/>
          <w:sz w:val="32"/>
          <w:szCs w:val="32"/>
        </w:rPr>
        <w:t>。我们将在今后的工作中进一步加强对相关问题的整改，进一步提高政府信息公开工作的能力和水平，加强政府信息公开队伍的建设，强化对政府信息公开工作的责任感</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对应当公开的政府信息进行全面地梳理和细化，并对工作流程进行规范</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主动参与培训和学习，提高对政策的把握和应对指导的能力。</w:t>
      </w:r>
    </w:p>
    <w:p w14:paraId="676C2381">
      <w:pPr>
        <w:spacing w:line="600" w:lineRule="exact"/>
        <w:ind w:firstLine="643" w:firstLineChars="200"/>
        <w:rPr>
          <w:rFonts w:hint="eastAsia" w:ascii="方正黑体简体" w:hAnsi="方正黑体简体" w:eastAsia="方正黑体简体" w:cs="方正黑体简体"/>
          <w:b/>
          <w:bCs/>
          <w:sz w:val="32"/>
          <w:szCs w:val="32"/>
          <w:highlight w:val="none"/>
          <w:lang w:eastAsia="zh-CN"/>
        </w:rPr>
      </w:pPr>
      <w:r>
        <w:rPr>
          <w:rFonts w:hint="eastAsia" w:ascii="方正黑体简体" w:hAnsi="方正黑体简体" w:eastAsia="方正黑体简体" w:cs="方正黑体简体"/>
          <w:b/>
          <w:bCs/>
          <w:sz w:val="32"/>
          <w:szCs w:val="32"/>
          <w:highlight w:val="none"/>
          <w:lang w:eastAsia="zh-CN"/>
        </w:rPr>
        <w:t>六、其他需要报告的事项</w:t>
      </w:r>
    </w:p>
    <w:p w14:paraId="0837B68C">
      <w:pPr>
        <w:spacing w:line="600" w:lineRule="exact"/>
        <w:ind w:firstLine="643" w:firstLineChars="200"/>
        <w:rPr>
          <w:rFonts w:hint="eastAsia" w:ascii="方正楷体简体" w:hAnsi="方正楷体简体" w:eastAsia="方正楷体简体" w:cs="方正楷体简体"/>
          <w:b/>
          <w:bCs/>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（一）依据《政府信息公开信息处理费管理办法》收取信息处理费的情况</w:t>
      </w:r>
      <w:bookmarkStart w:id="10" w:name="_GoBack"/>
      <w:bookmarkEnd w:id="10"/>
    </w:p>
    <w:p w14:paraId="446DA8FE">
      <w:pPr>
        <w:spacing w:line="600" w:lineRule="exact"/>
        <w:ind w:firstLine="643" w:firstLineChars="200"/>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根据《政府信息公开信息处理费管理办法》，我中心无信息处理费。</w:t>
      </w:r>
    </w:p>
    <w:p w14:paraId="7E8B1C7E">
      <w:pPr>
        <w:spacing w:line="600" w:lineRule="exact"/>
        <w:ind w:firstLine="643" w:firstLineChars="200"/>
        <w:rPr>
          <w:rFonts w:hint="default" w:ascii="方正楷体简体" w:hAnsi="方正楷体简体" w:eastAsia="方正楷体简体" w:cs="方正楷体简体"/>
          <w:b/>
          <w:bCs/>
          <w:sz w:val="32"/>
          <w:szCs w:val="32"/>
          <w:highlight w:val="none"/>
          <w:lang w:val="en-US" w:eastAsia="zh-CN"/>
        </w:rPr>
      </w:pPr>
      <w:r>
        <w:rPr>
          <w:rFonts w:hint="eastAsia" w:ascii="方正楷体简体" w:hAnsi="方正楷体简体" w:eastAsia="方正楷体简体" w:cs="方正楷体简体"/>
          <w:b/>
          <w:bCs/>
          <w:sz w:val="32"/>
          <w:szCs w:val="32"/>
          <w:highlight w:val="none"/>
          <w:lang w:val="en-US" w:eastAsia="zh-CN"/>
        </w:rPr>
        <w:t>（二）</w:t>
      </w:r>
      <w:r>
        <w:rPr>
          <w:rFonts w:hint="default" w:ascii="方正楷体简体" w:hAnsi="方正楷体简体" w:eastAsia="方正楷体简体" w:cs="方正楷体简体"/>
          <w:b/>
          <w:bCs/>
          <w:sz w:val="32"/>
          <w:szCs w:val="32"/>
          <w:highlight w:val="none"/>
          <w:lang w:val="en-US" w:eastAsia="zh-CN"/>
        </w:rPr>
        <w:t>本行政机关落实上级年度政务公开工作要点情况</w:t>
      </w:r>
    </w:p>
    <w:p w14:paraId="42EB4093">
      <w:pPr>
        <w:spacing w:line="600" w:lineRule="exact"/>
        <w:ind w:firstLine="643" w:firstLineChars="200"/>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认真贯彻落实县政府年度政务公开工作要点，</w:t>
      </w:r>
      <w:r>
        <w:rPr>
          <w:rFonts w:hint="default" w:ascii="Times New Roman" w:hAnsi="Times New Roman" w:eastAsia="方正仿宋简体" w:cs="Times New Roman"/>
          <w:b/>
          <w:bCs/>
          <w:sz w:val="32"/>
          <w:szCs w:val="32"/>
          <w:highlight w:val="none"/>
          <w:lang w:val="en-US" w:eastAsia="zh-CN"/>
        </w:rPr>
        <w:t>按照县政务公开办公室统一要求，及时更新各政务公开栏目信息，报送相关材料，推进各项政务公开工作落实到位</w:t>
      </w:r>
      <w:r>
        <w:rPr>
          <w:rFonts w:hint="default" w:ascii="Times New Roman" w:hAnsi="Times New Roman" w:eastAsia="方正仿宋简体" w:cs="Times New Roman"/>
          <w:b/>
          <w:bCs/>
          <w:sz w:val="32"/>
          <w:szCs w:val="32"/>
          <w:highlight w:val="none"/>
          <w:lang w:val="en-US" w:eastAsia="zh-CN"/>
        </w:rPr>
        <w:t>。</w:t>
      </w:r>
    </w:p>
    <w:p w14:paraId="0B291823">
      <w:pPr>
        <w:spacing w:line="600" w:lineRule="exact"/>
        <w:ind w:firstLine="643" w:firstLineChars="200"/>
        <w:rPr>
          <w:rFonts w:hint="default" w:ascii="方正楷体简体" w:hAnsi="方正楷体简体" w:eastAsia="方正楷体简体" w:cs="方正楷体简体"/>
          <w:b/>
          <w:bCs/>
          <w:sz w:val="32"/>
          <w:szCs w:val="32"/>
          <w:highlight w:val="none"/>
          <w:lang w:val="en-US" w:eastAsia="zh-CN"/>
        </w:rPr>
      </w:pPr>
      <w:r>
        <w:rPr>
          <w:rFonts w:hint="default" w:ascii="方正楷体简体" w:hAnsi="方正楷体简体" w:eastAsia="方正楷体简体" w:cs="方正楷体简体"/>
          <w:b/>
          <w:bCs/>
          <w:sz w:val="32"/>
          <w:szCs w:val="32"/>
          <w:highlight w:val="none"/>
          <w:lang w:val="en-US" w:eastAsia="zh-CN"/>
        </w:rPr>
        <w:t>（三）本行政机关人大代表建议和政协提案办理结果公开情况</w:t>
      </w:r>
    </w:p>
    <w:p w14:paraId="68126166">
      <w:pPr>
        <w:spacing w:line="600" w:lineRule="exact"/>
        <w:ind w:firstLine="643" w:firstLineChars="200"/>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202</w:t>
      </w:r>
      <w:r>
        <w:rPr>
          <w:rFonts w:hint="default" w:ascii="Times New Roman" w:hAnsi="Times New Roman" w:eastAsia="方正仿宋简体" w:cs="Times New Roman"/>
          <w:b/>
          <w:bCs/>
          <w:sz w:val="32"/>
          <w:szCs w:val="32"/>
          <w:highlight w:val="none"/>
          <w:lang w:val="en-US" w:eastAsia="zh-CN"/>
        </w:rPr>
        <w:t>4</w:t>
      </w:r>
      <w:r>
        <w:rPr>
          <w:rFonts w:hint="default" w:ascii="Times New Roman" w:hAnsi="Times New Roman" w:eastAsia="方正仿宋简体" w:cs="Times New Roman"/>
          <w:b/>
          <w:bCs/>
          <w:sz w:val="32"/>
          <w:szCs w:val="32"/>
          <w:highlight w:val="none"/>
          <w:lang w:val="en-US" w:eastAsia="zh-CN"/>
        </w:rPr>
        <w:t>年度，我中心未收到人大建议和政协提案。</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14:paraId="4745D0FC">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MGYyMWY2NDhjYWJiZDcwNTZhOTI0YzdmZGRhZWU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7EB1F1D"/>
    <w:rsid w:val="09586649"/>
    <w:rsid w:val="0AF838A6"/>
    <w:rsid w:val="0C66666B"/>
    <w:rsid w:val="1807337A"/>
    <w:rsid w:val="1ABA3C8D"/>
    <w:rsid w:val="1DAF6124"/>
    <w:rsid w:val="21CC070A"/>
    <w:rsid w:val="270F3FF9"/>
    <w:rsid w:val="353F25B7"/>
    <w:rsid w:val="392B789D"/>
    <w:rsid w:val="3DC117DF"/>
    <w:rsid w:val="404A33D6"/>
    <w:rsid w:val="40FE2700"/>
    <w:rsid w:val="42804718"/>
    <w:rsid w:val="465B26EF"/>
    <w:rsid w:val="46B12086"/>
    <w:rsid w:val="4A043860"/>
    <w:rsid w:val="57AB6E0D"/>
    <w:rsid w:val="63112D6F"/>
    <w:rsid w:val="6EF15B11"/>
    <w:rsid w:val="706B3642"/>
    <w:rsid w:val="70A971E8"/>
    <w:rsid w:val="71CF7BDA"/>
    <w:rsid w:val="7C87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日期 字符"/>
    <w:basedOn w:val="6"/>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2390</Words>
  <Characters>2491</Characters>
  <Lines>30</Lines>
  <Paragraphs>8</Paragraphs>
  <TotalTime>1</TotalTime>
  <ScaleCrop>false</ScaleCrop>
  <LinksUpToDate>false</LinksUpToDate>
  <CharactersWithSpaces>2491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琪琪</cp:lastModifiedBy>
  <cp:lastPrinted>2024-01-22T07:26:00Z</cp:lastPrinted>
  <dcterms:modified xsi:type="dcterms:W3CDTF">2025-01-24T03:25:48Z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8DA68DA8BBDC476BA2AA629DF7AF23B3_13</vt:lpwstr>
  </property>
</Properties>
</file>