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baseline"/>
        <w:rPr>
          <w:rFonts w:hint="eastAsia" w:ascii="方正小标宋简体" w:hAnsi="方正小标宋简体" w:eastAsia="方正小标宋简体" w:cs="方正小标宋简体"/>
          <w:b w:val="0"/>
          <w:bCs w:val="0"/>
          <w:kern w:val="2"/>
          <w:sz w:val="44"/>
          <w:szCs w:val="44"/>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baseline"/>
        <w:rPr>
          <w:rFonts w:hint="eastAsia" w:ascii="宋体" w:hAnsi="宋体" w:eastAsia="宋体" w:cs="宋体"/>
          <w:b/>
          <w:bCs/>
          <w:sz w:val="44"/>
          <w:szCs w:val="44"/>
        </w:rPr>
      </w:pPr>
      <w:bookmarkStart w:id="0" w:name="OLE_LINK4"/>
      <w:r>
        <w:rPr>
          <w:rFonts w:hint="eastAsia" w:ascii="方正小标宋简体" w:hAnsi="方正小标宋简体" w:eastAsia="方正小标宋简体" w:cs="方正小标宋简体"/>
          <w:b w:val="0"/>
          <w:bCs w:val="0"/>
          <w:kern w:val="2"/>
          <w:sz w:val="44"/>
          <w:szCs w:val="44"/>
          <w:lang w:val="en-US" w:eastAsia="zh-CN" w:bidi="ar"/>
        </w:rPr>
        <w:t>微山湖系列地理标志产品保护管理办法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baseline"/>
        <w:rPr>
          <w:rFonts w:hint="default" w:ascii="宋体" w:hAnsi="宋体" w:eastAsia="楷体_GB2312" w:cs="楷体_GB2312"/>
          <w:b/>
          <w:bCs/>
          <w:kern w:val="0"/>
          <w:sz w:val="36"/>
          <w:szCs w:val="36"/>
          <w:lang w:val="en-US" w:eastAsia="zh-CN" w:bidi="ar"/>
        </w:rPr>
      </w:pPr>
      <w:r>
        <w:rPr>
          <w:rFonts w:hint="eastAsia" w:ascii="宋体" w:hAnsi="宋体" w:eastAsia="楷体_GB2312" w:cs="楷体_GB2312"/>
          <w:b/>
          <w:bCs/>
          <w:kern w:val="0"/>
          <w:sz w:val="36"/>
          <w:szCs w:val="36"/>
          <w:lang w:val="en-US" w:eastAsia="zh-CN" w:bidi="ar"/>
        </w:rPr>
        <w:t>（修改版）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default" w:ascii="Times New Roman" w:hAnsi="Times New Roman" w:eastAsia="方正仿宋简体" w:cs="Times New Roman"/>
          <w:b/>
          <w:bCs/>
          <w:color w:val="auto"/>
          <w:kern w:val="0"/>
          <w:sz w:val="32"/>
          <w:szCs w:val="32"/>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baseline"/>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第一条</w:t>
      </w:r>
      <w:r>
        <w:rPr>
          <w:rFonts w:hint="default" w:ascii="Times New Roman" w:hAnsi="Times New Roman" w:eastAsia="方正仿宋简体" w:cs="Times New Roman"/>
          <w:b/>
          <w:bCs/>
          <w:color w:val="auto"/>
          <w:kern w:val="0"/>
          <w:sz w:val="32"/>
          <w:szCs w:val="32"/>
          <w:lang w:val="en-US" w:eastAsia="zh-CN" w:bidi="ar"/>
        </w:rPr>
        <w:t xml:space="preserve">  </w:t>
      </w:r>
      <w:bookmarkStart w:id="1" w:name="OLE_LINK7"/>
      <w:bookmarkStart w:id="2" w:name="OLE_LINK1"/>
      <w:r>
        <w:rPr>
          <w:rFonts w:hint="default" w:ascii="Times New Roman" w:hAnsi="Times New Roman" w:eastAsia="方正仿宋简体" w:cs="Times New Roman"/>
          <w:b/>
          <w:bCs/>
          <w:color w:val="auto"/>
          <w:kern w:val="0"/>
          <w:sz w:val="32"/>
          <w:szCs w:val="32"/>
          <w:lang w:val="en-US" w:eastAsia="zh-CN" w:bidi="ar"/>
        </w:rPr>
        <w:t>为</w:t>
      </w:r>
      <w:r>
        <w:rPr>
          <w:rFonts w:hint="eastAsia" w:ascii="Times New Roman" w:hAnsi="Times New Roman" w:eastAsia="方正仿宋简体" w:cs="Times New Roman"/>
          <w:b/>
          <w:bCs/>
          <w:color w:val="auto"/>
          <w:kern w:val="0"/>
          <w:sz w:val="32"/>
          <w:szCs w:val="32"/>
          <w:lang w:val="en-US" w:eastAsia="zh-CN" w:bidi="ar"/>
        </w:rPr>
        <w:t>了</w:t>
      </w:r>
      <w:r>
        <w:rPr>
          <w:rFonts w:hint="default" w:ascii="Times New Roman" w:hAnsi="Times New Roman" w:eastAsia="方正仿宋简体" w:cs="Times New Roman"/>
          <w:b/>
          <w:bCs/>
          <w:color w:val="auto"/>
          <w:kern w:val="0"/>
          <w:sz w:val="32"/>
          <w:szCs w:val="32"/>
          <w:lang w:val="en-US" w:eastAsia="zh-CN" w:bidi="ar"/>
        </w:rPr>
        <w:t>有效保护</w:t>
      </w:r>
      <w:r>
        <w:rPr>
          <w:rFonts w:hint="default" w:ascii="Times New Roman" w:hAnsi="Times New Roman" w:eastAsia="方正仿宋简体" w:cs="Times New Roman"/>
          <w:b/>
          <w:bCs/>
          <w:color w:val="auto"/>
          <w:kern w:val="2"/>
          <w:sz w:val="32"/>
          <w:szCs w:val="32"/>
          <w:lang w:val="en-US" w:eastAsia="zh-CN" w:bidi="ar"/>
        </w:rPr>
        <w:t>微山湖大闸蟹、微山湖乌鳢</w:t>
      </w:r>
      <w:bookmarkStart w:id="7" w:name="_GoBack"/>
      <w:bookmarkEnd w:id="7"/>
      <w:r>
        <w:rPr>
          <w:rFonts w:hint="default" w:ascii="Times New Roman" w:hAnsi="Times New Roman" w:eastAsia="方正仿宋简体" w:cs="Times New Roman"/>
          <w:b/>
          <w:bCs/>
          <w:color w:val="auto"/>
          <w:kern w:val="2"/>
          <w:sz w:val="32"/>
          <w:szCs w:val="32"/>
          <w:lang w:val="en-US" w:eastAsia="zh-CN" w:bidi="ar"/>
        </w:rPr>
        <w:t>、微山湖四鼻鲤鱼</w:t>
      </w:r>
      <w:r>
        <w:rPr>
          <w:rFonts w:hint="eastAsia" w:ascii="Times New Roman" w:hAnsi="Times New Roman" w:eastAsia="方正仿宋简体" w:cs="Times New Roman"/>
          <w:b/>
          <w:bCs/>
          <w:color w:val="auto"/>
          <w:kern w:val="2"/>
          <w:sz w:val="32"/>
          <w:szCs w:val="32"/>
          <w:lang w:val="en-US" w:eastAsia="zh-CN" w:bidi="ar"/>
        </w:rPr>
        <w:t>3</w:t>
      </w:r>
      <w:r>
        <w:rPr>
          <w:rFonts w:hint="default" w:ascii="Times New Roman" w:hAnsi="Times New Roman" w:eastAsia="方正仿宋简体" w:cs="Times New Roman"/>
          <w:b/>
          <w:bCs/>
          <w:color w:val="auto"/>
          <w:kern w:val="2"/>
          <w:sz w:val="32"/>
          <w:szCs w:val="32"/>
          <w:lang w:val="en-US" w:eastAsia="zh-CN" w:bidi="ar"/>
        </w:rPr>
        <w:t>件国家地理标志保护产品及</w:t>
      </w:r>
      <w:r>
        <w:rPr>
          <w:rFonts w:hint="eastAsia" w:ascii="Times New Roman" w:hAnsi="Times New Roman" w:eastAsia="方正仿宋简体" w:cs="Times New Roman"/>
          <w:b/>
          <w:bCs/>
          <w:color w:val="auto"/>
          <w:kern w:val="2"/>
          <w:sz w:val="32"/>
          <w:szCs w:val="32"/>
          <w:lang w:val="en-US" w:eastAsia="zh-CN" w:bidi="ar"/>
        </w:rPr>
        <w:t>使用</w:t>
      </w:r>
      <w:r>
        <w:rPr>
          <w:rFonts w:hint="default" w:ascii="Times New Roman" w:hAnsi="Times New Roman" w:eastAsia="方正仿宋简体" w:cs="Times New Roman"/>
          <w:b/>
          <w:bCs/>
          <w:color w:val="auto"/>
          <w:kern w:val="2"/>
          <w:sz w:val="32"/>
          <w:szCs w:val="32"/>
          <w:lang w:val="en-US" w:eastAsia="zh-CN" w:bidi="ar"/>
        </w:rPr>
        <w:t>微山麻鸭、微山湖大闸蟹等</w:t>
      </w:r>
      <w:r>
        <w:rPr>
          <w:rFonts w:hint="eastAsia" w:ascii="Times New Roman" w:hAnsi="Times New Roman" w:eastAsia="方正仿宋简体" w:cs="Times New Roman"/>
          <w:b/>
          <w:bCs/>
          <w:color w:val="auto"/>
          <w:kern w:val="2"/>
          <w:sz w:val="32"/>
          <w:szCs w:val="32"/>
          <w:lang w:val="en-US" w:eastAsia="zh-CN" w:bidi="ar"/>
        </w:rPr>
        <w:t>26</w:t>
      </w:r>
      <w:r>
        <w:rPr>
          <w:rFonts w:hint="default" w:ascii="Times New Roman" w:hAnsi="Times New Roman" w:eastAsia="方正仿宋简体" w:cs="Times New Roman"/>
          <w:b/>
          <w:bCs/>
          <w:color w:val="auto"/>
          <w:kern w:val="2"/>
          <w:sz w:val="32"/>
          <w:szCs w:val="32"/>
          <w:lang w:val="en-US" w:eastAsia="zh-CN" w:bidi="ar"/>
        </w:rPr>
        <w:t>件国家地理标志证明商标</w:t>
      </w:r>
      <w:r>
        <w:rPr>
          <w:rFonts w:hint="eastAsia" w:ascii="Times New Roman" w:hAnsi="Times New Roman" w:eastAsia="方正仿宋简体" w:cs="Times New Roman"/>
          <w:b/>
          <w:bCs/>
          <w:color w:val="auto"/>
          <w:kern w:val="2"/>
          <w:sz w:val="32"/>
          <w:szCs w:val="32"/>
          <w:lang w:val="en-US" w:eastAsia="zh-CN" w:bidi="ar"/>
        </w:rPr>
        <w:t>的产品</w:t>
      </w:r>
      <w:r>
        <w:rPr>
          <w:rFonts w:hint="default" w:ascii="Times New Roman" w:hAnsi="Times New Roman" w:eastAsia="方正仿宋简体" w:cs="Times New Roman"/>
          <w:b/>
          <w:bCs/>
          <w:color w:val="auto"/>
          <w:kern w:val="0"/>
          <w:sz w:val="32"/>
          <w:szCs w:val="32"/>
          <w:lang w:val="en-US" w:eastAsia="zh-CN" w:bidi="ar"/>
        </w:rPr>
        <w:t>，规范微山湖系列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产品专用标志（以下简称专用标志）的申请、使用和管理，确保微山湖系列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产品的质量和特色，</w:t>
      </w:r>
      <w:bookmarkEnd w:id="1"/>
      <w:bookmarkStart w:id="3" w:name="OLE_LINK6"/>
      <w:r>
        <w:rPr>
          <w:rFonts w:hint="default" w:ascii="Times New Roman" w:hAnsi="Times New Roman" w:eastAsia="方正仿宋简体" w:cs="Times New Roman"/>
          <w:b/>
          <w:bCs/>
          <w:color w:val="auto"/>
          <w:kern w:val="0"/>
          <w:sz w:val="32"/>
          <w:szCs w:val="32"/>
          <w:lang w:val="en-US" w:eastAsia="zh-CN" w:bidi="ar"/>
        </w:rPr>
        <w:t>根据《中华人民共和国商标法》《中华人民共和国产品质量法》《集体商标、证明商标注册和管理办法》</w:t>
      </w:r>
      <w:r>
        <w:rPr>
          <w:rFonts w:hint="eastAsia" w:ascii="Times New Roman" w:hAnsi="Times New Roman" w:eastAsia="方正仿宋简体" w:cs="Times New Roman"/>
          <w:b/>
          <w:bCs/>
          <w:color w:val="auto"/>
          <w:kern w:val="0"/>
          <w:sz w:val="32"/>
          <w:szCs w:val="32"/>
          <w:lang w:val="en-US" w:eastAsia="zh-CN" w:bidi="ar"/>
        </w:rPr>
        <w:t>《地理标志产品保护办法》</w:t>
      </w:r>
      <w:r>
        <w:rPr>
          <w:rFonts w:hint="default" w:ascii="Times New Roman" w:hAnsi="Times New Roman" w:eastAsia="方正仿宋简体" w:cs="Times New Roman"/>
          <w:b/>
          <w:bCs/>
          <w:color w:val="auto"/>
          <w:kern w:val="0"/>
          <w:sz w:val="32"/>
          <w:szCs w:val="32"/>
          <w:lang w:val="en-US" w:eastAsia="zh-CN" w:bidi="ar"/>
        </w:rPr>
        <w:t>《地理标志专用标志使用管理办法（试行）》及</w:t>
      </w:r>
      <w:r>
        <w:rPr>
          <w:rFonts w:hint="eastAsia" w:ascii="Times New Roman" w:hAnsi="Times New Roman" w:eastAsia="方正仿宋简体" w:cs="Times New Roman"/>
          <w:b/>
          <w:bCs/>
          <w:color w:val="auto"/>
          <w:kern w:val="0"/>
          <w:sz w:val="32"/>
          <w:szCs w:val="32"/>
          <w:lang w:val="en-US" w:eastAsia="zh-CN" w:bidi="ar"/>
        </w:rPr>
        <w:t>国家质量监督检验检疫总局</w:t>
      </w:r>
      <w:r>
        <w:rPr>
          <w:rFonts w:hint="default" w:ascii="Times New Roman" w:hAnsi="Times New Roman" w:eastAsia="方正仿宋简体" w:cs="Times New Roman"/>
          <w:b/>
          <w:bCs/>
          <w:color w:val="auto"/>
          <w:kern w:val="0"/>
          <w:sz w:val="32"/>
          <w:szCs w:val="32"/>
          <w:lang w:val="en-US" w:eastAsia="zh-CN" w:bidi="ar"/>
        </w:rPr>
        <w:t>《关于批准对窑湾绿豆烧、微山湖大闸蟹、微山湖四鼻鲤鱼、微山湖乌鳢、昌邑梭子蟹实施地理标志产品保护的公告》（2012年第185号）等有关规定，结合我县实际，制定本办法。</w:t>
      </w:r>
      <w:bookmarkEnd w:id="2"/>
      <w:bookmarkEnd w:id="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0000FF"/>
          <w:sz w:val="32"/>
          <w:szCs w:val="32"/>
        </w:rPr>
      </w:pPr>
      <w:r>
        <w:rPr>
          <w:rFonts w:hint="eastAsia" w:ascii="方正黑体简体" w:hAnsi="方正黑体简体" w:eastAsia="方正黑体简体" w:cs="方正黑体简体"/>
          <w:b/>
          <w:bCs/>
          <w:color w:val="auto"/>
          <w:kern w:val="0"/>
          <w:sz w:val="32"/>
          <w:szCs w:val="32"/>
          <w:lang w:val="en-US" w:eastAsia="zh-CN" w:bidi="ar"/>
        </w:rPr>
        <w:t>第二条</w:t>
      </w:r>
      <w:r>
        <w:rPr>
          <w:rFonts w:hint="default" w:ascii="Times New Roman" w:hAnsi="Times New Roman" w:eastAsia="方正仿宋简体" w:cs="Times New Roman"/>
          <w:b/>
          <w:bCs/>
          <w:color w:val="auto"/>
          <w:kern w:val="0"/>
          <w:sz w:val="32"/>
          <w:szCs w:val="32"/>
          <w:lang w:val="en-US" w:eastAsia="zh-CN" w:bidi="ar"/>
        </w:rPr>
        <w:t xml:space="preserve">  </w:t>
      </w:r>
      <w:bookmarkStart w:id="4" w:name="OLE_LINK2"/>
      <w:r>
        <w:rPr>
          <w:rFonts w:hint="default" w:ascii="Times New Roman" w:hAnsi="Times New Roman" w:eastAsia="方正仿宋简体" w:cs="Times New Roman"/>
          <w:b/>
          <w:bCs/>
          <w:color w:val="auto"/>
          <w:kern w:val="0"/>
          <w:sz w:val="32"/>
          <w:szCs w:val="32"/>
          <w:lang w:val="en-US" w:eastAsia="zh-CN" w:bidi="ar"/>
        </w:rPr>
        <w:t>本办法所称微山湖系列地理标志产品</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是指产地范围在微山县微山湖水域 ( 126600 公顷) 内的微山湖大闸蟹、微山湖乌鳢、微山湖四鼻鲤</w:t>
      </w:r>
      <w:r>
        <w:rPr>
          <w:rFonts w:hint="eastAsia" w:ascii="Times New Roman" w:hAnsi="Times New Roman" w:eastAsia="方正仿宋简体" w:cs="Times New Roman"/>
          <w:b/>
          <w:bCs/>
          <w:color w:val="auto"/>
          <w:kern w:val="0"/>
          <w:sz w:val="32"/>
          <w:szCs w:val="32"/>
          <w:lang w:val="en-US" w:eastAsia="zh-CN" w:bidi="ar"/>
        </w:rPr>
        <w:t>鱼</w:t>
      </w:r>
      <w:r>
        <w:rPr>
          <w:rFonts w:hint="default" w:ascii="Times New Roman" w:hAnsi="Times New Roman" w:eastAsia="方正仿宋简体" w:cs="Times New Roman"/>
          <w:b/>
          <w:bCs/>
          <w:color w:val="auto"/>
          <w:kern w:val="0"/>
          <w:sz w:val="32"/>
          <w:szCs w:val="32"/>
          <w:lang w:val="en-US" w:eastAsia="zh-CN" w:bidi="ar"/>
        </w:rPr>
        <w:t>3件国家地理标志保护产品及</w:t>
      </w:r>
      <w:r>
        <w:rPr>
          <w:rFonts w:hint="eastAsia" w:ascii="Times New Roman" w:hAnsi="Times New Roman" w:eastAsia="方正仿宋简体" w:cs="Times New Roman"/>
          <w:b/>
          <w:bCs/>
          <w:color w:val="auto"/>
          <w:kern w:val="0"/>
          <w:sz w:val="32"/>
          <w:szCs w:val="32"/>
          <w:lang w:val="en-US" w:eastAsia="zh-CN" w:bidi="ar"/>
        </w:rPr>
        <w:t>使用</w:t>
      </w:r>
      <w:r>
        <w:rPr>
          <w:rFonts w:hint="default" w:ascii="Times New Roman" w:hAnsi="Times New Roman" w:eastAsia="方正仿宋简体" w:cs="Times New Roman"/>
          <w:b/>
          <w:bCs/>
          <w:color w:val="auto"/>
          <w:kern w:val="0"/>
          <w:sz w:val="32"/>
          <w:szCs w:val="32"/>
          <w:lang w:val="en-US" w:eastAsia="zh-CN" w:bidi="ar"/>
        </w:rPr>
        <w:t>微山麻鸭、微山湖大闸蟹等</w:t>
      </w:r>
      <w:r>
        <w:rPr>
          <w:rFonts w:hint="eastAsia" w:ascii="Times New Roman" w:hAnsi="Times New Roman" w:eastAsia="方正仿宋简体" w:cs="Times New Roman"/>
          <w:b/>
          <w:bCs/>
          <w:color w:val="auto"/>
          <w:kern w:val="0"/>
          <w:sz w:val="32"/>
          <w:szCs w:val="32"/>
          <w:lang w:val="en-US" w:eastAsia="zh-CN" w:bidi="ar"/>
        </w:rPr>
        <w:t>26</w:t>
      </w:r>
      <w:r>
        <w:rPr>
          <w:rFonts w:hint="default" w:ascii="Times New Roman" w:hAnsi="Times New Roman" w:eastAsia="方正仿宋简体" w:cs="Times New Roman"/>
          <w:b/>
          <w:bCs/>
          <w:color w:val="auto"/>
          <w:kern w:val="0"/>
          <w:sz w:val="32"/>
          <w:szCs w:val="32"/>
          <w:lang w:val="en-US" w:eastAsia="zh-CN" w:bidi="ar"/>
        </w:rPr>
        <w:t>件国家地理标志证明商标</w:t>
      </w:r>
      <w:r>
        <w:rPr>
          <w:rFonts w:hint="eastAsia" w:ascii="Times New Roman" w:hAnsi="Times New Roman" w:eastAsia="方正仿宋简体" w:cs="Times New Roman"/>
          <w:b/>
          <w:bCs/>
          <w:color w:val="auto"/>
          <w:kern w:val="0"/>
          <w:sz w:val="32"/>
          <w:szCs w:val="32"/>
          <w:lang w:val="en-US" w:eastAsia="zh-CN" w:bidi="ar"/>
        </w:rPr>
        <w:t>的产品</w:t>
      </w:r>
      <w:r>
        <w:rPr>
          <w:rFonts w:hint="default" w:ascii="Times New Roman" w:hAnsi="Times New Roman" w:eastAsia="方正仿宋简体" w:cs="Times New Roman"/>
          <w:b/>
          <w:bCs/>
          <w:color w:val="auto"/>
          <w:kern w:val="0"/>
          <w:sz w:val="32"/>
          <w:szCs w:val="32"/>
          <w:lang w:val="en-US" w:eastAsia="zh-CN" w:bidi="ar"/>
        </w:rPr>
        <w:t>，且生产加工工艺和质量符合《微山湖大闸蟹养殖技术规范》（DB3708/T35</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2023）、《地理标志产品 微山湖大闸蟹》（DB3708/T41</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2023）、《地理标志产品 微山湖乌鳢》（DB3708/T42</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2023）、《地理标志产品 微山湖四鼻鲤鱼》（DB3708/T43</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2023）、《微山麻鸭蛋与蛋制品》（T/WSYYXH001</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2020）、《微山麻鸭熟肉制品》（T/WSYYXH001</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2021）、《微山麻鸭鲜、冻鸭产品》（T/WSYYXH002</w:t>
      </w:r>
      <w:r>
        <w:rPr>
          <w:rFonts w:hint="eastAsia"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lang w:val="en-US" w:eastAsia="zh-CN" w:bidi="ar"/>
        </w:rPr>
        <w:t>2021）等</w:t>
      </w:r>
      <w:r>
        <w:rPr>
          <w:rFonts w:hint="eastAsia" w:ascii="Times New Roman" w:hAnsi="Times New Roman" w:eastAsia="方正仿宋简体" w:cs="Times New Roman"/>
          <w:b/>
          <w:bCs/>
          <w:color w:val="auto"/>
          <w:kern w:val="0"/>
          <w:sz w:val="32"/>
          <w:szCs w:val="32"/>
          <w:lang w:val="en-US" w:eastAsia="zh-CN" w:bidi="ar"/>
        </w:rPr>
        <w:t>相应</w:t>
      </w:r>
      <w:r>
        <w:rPr>
          <w:rFonts w:hint="default" w:ascii="Times New Roman" w:hAnsi="Times New Roman" w:eastAsia="方正仿宋简体" w:cs="Times New Roman"/>
          <w:b/>
          <w:bCs/>
          <w:color w:val="auto"/>
          <w:kern w:val="0"/>
          <w:sz w:val="32"/>
          <w:szCs w:val="32"/>
          <w:lang w:val="en-US" w:eastAsia="zh-CN" w:bidi="ar"/>
        </w:rPr>
        <w:t>标准。</w:t>
      </w:r>
      <w:bookmarkEnd w:id="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第三条</w:t>
      </w:r>
      <w:r>
        <w:rPr>
          <w:rFonts w:hint="default"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2"/>
          <w:sz w:val="32"/>
          <w:szCs w:val="32"/>
          <w:lang w:val="en-US" w:eastAsia="zh-CN" w:bidi="ar"/>
        </w:rPr>
        <w:t>使用</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2"/>
          <w:sz w:val="32"/>
          <w:szCs w:val="32"/>
          <w:lang w:val="en-US" w:eastAsia="zh-CN" w:bidi="ar"/>
        </w:rPr>
        <w:t>专用标志从事生产经营活动，以及</w:t>
      </w:r>
      <w:r>
        <w:rPr>
          <w:rFonts w:hint="eastAsia" w:ascii="Times New Roman" w:hAnsi="Times New Roman" w:eastAsia="方正仿宋简体" w:cs="Times New Roman"/>
          <w:b/>
          <w:bCs/>
          <w:color w:val="auto"/>
          <w:kern w:val="2"/>
          <w:sz w:val="32"/>
          <w:szCs w:val="32"/>
          <w:lang w:val="en-US" w:eastAsia="zh-CN" w:bidi="ar"/>
        </w:rPr>
        <w:t>实施与</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2"/>
          <w:sz w:val="32"/>
          <w:szCs w:val="32"/>
          <w:lang w:val="en-US" w:eastAsia="zh-CN" w:bidi="ar"/>
        </w:rPr>
        <w:t>保护相关</w:t>
      </w:r>
      <w:r>
        <w:rPr>
          <w:rFonts w:hint="eastAsia" w:ascii="Times New Roman" w:hAnsi="Times New Roman" w:eastAsia="方正仿宋简体" w:cs="Times New Roman"/>
          <w:b/>
          <w:bCs/>
          <w:color w:val="auto"/>
          <w:kern w:val="2"/>
          <w:sz w:val="32"/>
          <w:szCs w:val="32"/>
          <w:lang w:val="en-US" w:eastAsia="zh-CN" w:bidi="ar"/>
        </w:rPr>
        <w:t>的</w:t>
      </w:r>
      <w:r>
        <w:rPr>
          <w:rFonts w:hint="default" w:ascii="Times New Roman" w:hAnsi="Times New Roman" w:eastAsia="方正仿宋简体" w:cs="Times New Roman"/>
          <w:b/>
          <w:bCs/>
          <w:color w:val="auto"/>
          <w:kern w:val="2"/>
          <w:sz w:val="32"/>
          <w:szCs w:val="32"/>
          <w:lang w:val="en-US" w:eastAsia="zh-CN" w:bidi="ar"/>
        </w:rPr>
        <w:t>监督管理</w:t>
      </w:r>
      <w:r>
        <w:rPr>
          <w:rFonts w:hint="eastAsia" w:ascii="Times New Roman" w:hAnsi="Times New Roman" w:eastAsia="方正仿宋简体" w:cs="Times New Roman"/>
          <w:b/>
          <w:bCs/>
          <w:color w:val="auto"/>
          <w:kern w:val="2"/>
          <w:sz w:val="32"/>
          <w:szCs w:val="32"/>
          <w:lang w:val="en-US" w:eastAsia="zh-CN" w:bidi="ar"/>
        </w:rPr>
        <w:t>活动</w:t>
      </w:r>
      <w:r>
        <w:rPr>
          <w:rFonts w:hint="default" w:ascii="Times New Roman" w:hAnsi="Times New Roman" w:eastAsia="方正仿宋简体" w:cs="Times New Roman"/>
          <w:b/>
          <w:bCs/>
          <w:color w:val="auto"/>
          <w:kern w:val="2"/>
          <w:sz w:val="32"/>
          <w:szCs w:val="32"/>
          <w:lang w:val="en-US" w:eastAsia="zh-CN" w:bidi="ar"/>
        </w:rPr>
        <w:t>，适</w:t>
      </w:r>
      <w:r>
        <w:rPr>
          <w:rFonts w:hint="default" w:ascii="Times New Roman" w:hAnsi="Times New Roman" w:eastAsia="方正仿宋简体" w:cs="Times New Roman"/>
          <w:b/>
          <w:bCs/>
          <w:color w:val="auto"/>
          <w:kern w:val="0"/>
          <w:sz w:val="32"/>
          <w:szCs w:val="32"/>
          <w:lang w:val="en-US" w:eastAsia="zh-CN" w:bidi="ar"/>
        </w:rPr>
        <w:t>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第二章  组织机构和职能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第四条</w:t>
      </w:r>
      <w:r>
        <w:rPr>
          <w:rFonts w:hint="default" w:ascii="Times New Roman" w:hAnsi="Times New Roman" w:eastAsia="方正仿宋简体" w:cs="Times New Roman"/>
          <w:b/>
          <w:bCs/>
          <w:color w:val="auto"/>
          <w:kern w:val="0"/>
          <w:sz w:val="32"/>
          <w:szCs w:val="32"/>
          <w:shd w:val="clear" w:fill="FFFFFF"/>
          <w:lang w:val="en-US" w:eastAsia="zh-CN" w:bidi="ar"/>
        </w:rPr>
        <w:t xml:space="preserve">  </w:t>
      </w:r>
      <w:bookmarkStart w:id="5" w:name="OLE_LINK3"/>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保护工作</w:t>
      </w:r>
      <w:r>
        <w:rPr>
          <w:rFonts w:hint="eastAsia" w:ascii="Times New Roman" w:hAnsi="Times New Roman" w:eastAsia="方正仿宋简体" w:cs="Times New Roman"/>
          <w:b/>
          <w:bCs/>
          <w:color w:val="auto"/>
          <w:kern w:val="0"/>
          <w:sz w:val="32"/>
          <w:szCs w:val="32"/>
          <w:shd w:val="clear" w:fill="FFFFFF"/>
          <w:lang w:val="en-US" w:eastAsia="zh-CN" w:bidi="ar"/>
        </w:rPr>
        <w:t>由</w:t>
      </w:r>
      <w:r>
        <w:rPr>
          <w:rFonts w:hint="default" w:ascii="Times New Roman" w:hAnsi="Times New Roman" w:eastAsia="方正仿宋简体" w:cs="Times New Roman"/>
          <w:b/>
          <w:bCs/>
          <w:color w:val="auto"/>
          <w:kern w:val="2"/>
          <w:sz w:val="32"/>
          <w:szCs w:val="32"/>
          <w:lang w:val="en-US" w:eastAsia="zh-CN" w:bidi="ar"/>
        </w:rPr>
        <w:t>县市场监管局</w:t>
      </w:r>
      <w:r>
        <w:rPr>
          <w:rFonts w:hint="eastAsia" w:ascii="Times New Roman" w:hAnsi="Times New Roman" w:eastAsia="方正仿宋简体" w:cs="Times New Roman"/>
          <w:b/>
          <w:bCs/>
          <w:color w:val="auto"/>
          <w:kern w:val="0"/>
          <w:sz w:val="32"/>
          <w:szCs w:val="32"/>
          <w:shd w:val="clear" w:fill="FFFFFF"/>
          <w:lang w:val="en-US" w:eastAsia="zh-CN" w:bidi="ar"/>
        </w:rPr>
        <w:t>牵头，</w:t>
      </w:r>
      <w:r>
        <w:rPr>
          <w:rFonts w:hint="default" w:ascii="Times New Roman" w:hAnsi="Times New Roman" w:eastAsia="方正仿宋简体" w:cs="Times New Roman"/>
          <w:b/>
          <w:bCs/>
          <w:color w:val="auto"/>
          <w:kern w:val="0"/>
          <w:sz w:val="32"/>
          <w:szCs w:val="32"/>
          <w:shd w:val="clear" w:fill="FFFFFF"/>
          <w:lang w:val="en-US" w:eastAsia="zh-CN" w:bidi="ar"/>
        </w:rPr>
        <w:t>各</w:t>
      </w:r>
      <w:r>
        <w:rPr>
          <w:rFonts w:hint="eastAsia" w:ascii="Times New Roman" w:hAnsi="Times New Roman" w:eastAsia="方正仿宋简体" w:cs="Times New Roman"/>
          <w:b/>
          <w:bCs/>
          <w:color w:val="auto"/>
          <w:kern w:val="0"/>
          <w:sz w:val="32"/>
          <w:szCs w:val="32"/>
          <w:shd w:val="clear" w:fill="FFFFFF"/>
          <w:lang w:val="en-US" w:eastAsia="zh-CN" w:bidi="ar"/>
        </w:rPr>
        <w:t>部门</w:t>
      </w:r>
      <w:r>
        <w:rPr>
          <w:rFonts w:hint="default" w:ascii="Times New Roman" w:hAnsi="Times New Roman" w:eastAsia="方正仿宋简体" w:cs="Times New Roman"/>
          <w:b/>
          <w:bCs/>
          <w:color w:val="auto"/>
          <w:kern w:val="0"/>
          <w:sz w:val="32"/>
          <w:szCs w:val="32"/>
          <w:shd w:val="clear" w:fill="FFFFFF"/>
          <w:lang w:val="en-US" w:eastAsia="zh-CN" w:bidi="ar"/>
        </w:rPr>
        <w:t>单位依职履行保护职能。各</w:t>
      </w:r>
      <w:r>
        <w:rPr>
          <w:rFonts w:hint="eastAsia" w:ascii="Times New Roman" w:hAnsi="Times New Roman" w:eastAsia="方正仿宋简体" w:cs="Times New Roman"/>
          <w:b/>
          <w:bCs/>
          <w:color w:val="auto"/>
          <w:kern w:val="0"/>
          <w:sz w:val="32"/>
          <w:szCs w:val="32"/>
          <w:shd w:val="clear" w:fill="FFFFFF"/>
          <w:lang w:val="en-US" w:eastAsia="zh-CN" w:bidi="ar"/>
        </w:rPr>
        <w:t>部门</w:t>
      </w:r>
      <w:r>
        <w:rPr>
          <w:rFonts w:hint="default" w:ascii="Times New Roman" w:hAnsi="Times New Roman" w:eastAsia="方正仿宋简体" w:cs="Times New Roman"/>
          <w:b/>
          <w:bCs/>
          <w:color w:val="auto"/>
          <w:kern w:val="0"/>
          <w:sz w:val="32"/>
          <w:szCs w:val="32"/>
          <w:shd w:val="clear" w:fill="FFFFFF"/>
          <w:lang w:val="en-US" w:eastAsia="zh-CN" w:bidi="ar"/>
        </w:rPr>
        <w:t>单位职责如下：</w:t>
      </w:r>
      <w:bookmarkEnd w:id="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shd w:val="clear" w:fill="FFFFFF"/>
          <w:lang w:val="en-US" w:eastAsia="zh-CN" w:bidi="ar"/>
        </w:rPr>
      </w:pPr>
      <w:r>
        <w:rPr>
          <w:rFonts w:hint="default" w:ascii="Times New Roman" w:hAnsi="Times New Roman" w:eastAsia="方正仿宋简体" w:cs="Times New Roman"/>
          <w:b/>
          <w:bCs/>
          <w:color w:val="auto"/>
          <w:kern w:val="0"/>
          <w:sz w:val="32"/>
          <w:szCs w:val="32"/>
          <w:lang w:val="en-US" w:eastAsia="zh-CN" w:bidi="ar"/>
        </w:rPr>
        <w:t>（一）</w:t>
      </w:r>
      <w:r>
        <w:rPr>
          <w:rFonts w:hint="default" w:ascii="Times New Roman" w:hAnsi="Times New Roman" w:eastAsia="方正仿宋简体" w:cs="Times New Roman"/>
          <w:b/>
          <w:bCs/>
          <w:color w:val="auto"/>
          <w:kern w:val="0"/>
          <w:sz w:val="32"/>
          <w:szCs w:val="32"/>
          <w:shd w:val="clear" w:fill="FFFFFF"/>
          <w:lang w:val="en-US" w:eastAsia="zh-CN" w:bidi="ar"/>
        </w:rPr>
        <w:t>县南四湖综合管理委员会、县农业农村局：负责指导扶持、培育发展农民专业合作社等新型农业经营主体，引导其参与</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产业发展</w:t>
      </w:r>
      <w:r>
        <w:rPr>
          <w:rFonts w:hint="eastAsia" w:ascii="Times New Roman" w:hAnsi="Times New Roman" w:eastAsia="方正仿宋简体" w:cs="Times New Roman"/>
          <w:b/>
          <w:bCs/>
          <w:color w:val="auto"/>
          <w:kern w:val="0"/>
          <w:sz w:val="32"/>
          <w:szCs w:val="32"/>
          <w:shd w:val="clear" w:fill="FFFFFF"/>
          <w:lang w:val="en-US" w:eastAsia="zh-CN" w:bidi="ar"/>
        </w:rPr>
        <w:t>；</w:t>
      </w:r>
      <w:r>
        <w:rPr>
          <w:rFonts w:hint="default" w:ascii="Times New Roman" w:hAnsi="Times New Roman" w:eastAsia="方正仿宋简体" w:cs="Times New Roman"/>
          <w:b/>
          <w:bCs/>
          <w:color w:val="auto"/>
          <w:kern w:val="0"/>
          <w:sz w:val="32"/>
          <w:szCs w:val="32"/>
          <w:shd w:val="clear" w:fill="FFFFFF"/>
          <w:lang w:val="en-US" w:eastAsia="zh-CN" w:bidi="ar"/>
        </w:rPr>
        <w:t>负责制定</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产业发展规划，推进</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种植、养殖与管理；开展</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种植技术、养殖技术培训，引导经营者按照绿色、有机的要求使用肥料、农（兽）药、饲料等投入品，并加强</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的质量安全监督管理；联系支持</w:t>
      </w:r>
      <w:r>
        <w:rPr>
          <w:rFonts w:hint="eastAsia" w:ascii="Times New Roman" w:hAnsi="Times New Roman" w:eastAsia="方正仿宋简体" w:cs="Times New Roman"/>
          <w:b/>
          <w:bCs/>
          <w:color w:val="auto"/>
          <w:kern w:val="0"/>
          <w:sz w:val="32"/>
          <w:szCs w:val="32"/>
          <w:shd w:val="clear" w:fill="FFFFFF"/>
          <w:lang w:val="en-US" w:eastAsia="zh-CN" w:bidi="ar"/>
        </w:rPr>
        <w:t>相关地理标志</w:t>
      </w:r>
      <w:r>
        <w:rPr>
          <w:rFonts w:hint="default" w:ascii="Times New Roman" w:hAnsi="Times New Roman" w:eastAsia="方正仿宋简体" w:cs="Times New Roman"/>
          <w:b/>
          <w:bCs/>
          <w:color w:val="auto"/>
          <w:kern w:val="0"/>
          <w:sz w:val="32"/>
          <w:szCs w:val="32"/>
          <w:shd w:val="clear" w:fill="FFFFFF"/>
          <w:lang w:val="en-US" w:eastAsia="zh-CN" w:bidi="ar"/>
        </w:rPr>
        <w:t>协会开展相关工作。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（二）</w:t>
      </w:r>
      <w:r>
        <w:rPr>
          <w:rFonts w:hint="default" w:ascii="Times New Roman" w:hAnsi="Times New Roman" w:eastAsia="方正仿宋简体" w:cs="Times New Roman"/>
          <w:b/>
          <w:bCs/>
          <w:color w:val="auto"/>
          <w:kern w:val="0"/>
          <w:sz w:val="32"/>
          <w:szCs w:val="32"/>
          <w:shd w:val="clear" w:fill="FFFFFF"/>
          <w:lang w:val="en-US" w:eastAsia="zh-CN" w:bidi="ar"/>
        </w:rPr>
        <w:t>县</w:t>
      </w:r>
      <w:r>
        <w:rPr>
          <w:rFonts w:hint="eastAsia" w:ascii="Times New Roman" w:hAnsi="Times New Roman" w:eastAsia="方正仿宋简体" w:cs="Times New Roman"/>
          <w:b/>
          <w:bCs/>
          <w:color w:val="auto"/>
          <w:kern w:val="0"/>
          <w:sz w:val="32"/>
          <w:szCs w:val="32"/>
          <w:shd w:val="clear" w:fill="FFFFFF"/>
          <w:lang w:val="en-US" w:eastAsia="zh-CN" w:bidi="ar"/>
        </w:rPr>
        <w:t>工业和信息化</w:t>
      </w:r>
      <w:r>
        <w:rPr>
          <w:rFonts w:hint="default" w:ascii="Times New Roman" w:hAnsi="Times New Roman" w:eastAsia="方正仿宋简体" w:cs="Times New Roman"/>
          <w:b/>
          <w:bCs/>
          <w:color w:val="auto"/>
          <w:kern w:val="0"/>
          <w:sz w:val="32"/>
          <w:szCs w:val="32"/>
          <w:shd w:val="clear" w:fill="FFFFFF"/>
          <w:lang w:val="en-US" w:eastAsia="zh-CN" w:bidi="ar"/>
        </w:rPr>
        <w:t>局：负责支持</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加工企业围绕绿色制造、智能制造开展技术改造，提高资源综合利用率，提升产品质量、技术含量和附加值，推动</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加工企业转型升级。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（三）县科技局：</w:t>
      </w:r>
      <w:r>
        <w:rPr>
          <w:rFonts w:hint="default" w:ascii="Times New Roman" w:hAnsi="Times New Roman" w:eastAsia="方正仿宋简体" w:cs="Times New Roman"/>
          <w:b/>
          <w:bCs/>
          <w:color w:val="auto"/>
          <w:kern w:val="0"/>
          <w:sz w:val="32"/>
          <w:szCs w:val="32"/>
          <w:shd w:val="clear" w:fill="FFFFFF"/>
          <w:lang w:val="en-US" w:eastAsia="zh-CN" w:bidi="ar"/>
        </w:rPr>
        <w:t>负责支持</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加工工艺和生产技术研发工作，加强</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科技创新和成果转化。</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shd w:val="clear" w:fill="FFFFFF"/>
          <w:lang w:val="en-US" w:eastAsia="zh-CN" w:bidi="ar"/>
        </w:rPr>
      </w:pPr>
      <w:r>
        <w:rPr>
          <w:rFonts w:hint="default" w:ascii="Times New Roman" w:hAnsi="Times New Roman" w:eastAsia="方正仿宋简体" w:cs="Times New Roman"/>
          <w:b/>
          <w:bCs/>
          <w:color w:val="auto"/>
          <w:kern w:val="0"/>
          <w:sz w:val="32"/>
          <w:szCs w:val="32"/>
          <w:lang w:val="en-US" w:eastAsia="zh-CN" w:bidi="ar"/>
        </w:rPr>
        <w:t>县财政局：</w:t>
      </w:r>
      <w:r>
        <w:rPr>
          <w:rFonts w:hint="default" w:ascii="Times New Roman" w:hAnsi="Times New Roman" w:eastAsia="方正仿宋简体" w:cs="Times New Roman"/>
          <w:b/>
          <w:bCs/>
          <w:color w:val="auto"/>
          <w:kern w:val="0"/>
          <w:sz w:val="32"/>
          <w:szCs w:val="32"/>
          <w:shd w:val="clear" w:fill="FFFFFF"/>
          <w:lang w:val="en-US" w:eastAsia="zh-CN" w:bidi="ar"/>
        </w:rPr>
        <w:t>负责保障</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保护和</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品牌建设的工作经费。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（五）县自然资源</w:t>
      </w:r>
      <w:r>
        <w:rPr>
          <w:rFonts w:hint="eastAsia" w:ascii="Times New Roman" w:hAnsi="Times New Roman" w:eastAsia="方正仿宋简体" w:cs="Times New Roman"/>
          <w:b/>
          <w:bCs/>
          <w:color w:val="auto"/>
          <w:kern w:val="0"/>
          <w:sz w:val="32"/>
          <w:szCs w:val="32"/>
          <w:lang w:val="en-US" w:eastAsia="zh-CN" w:bidi="ar"/>
        </w:rPr>
        <w:t>和规划</w:t>
      </w:r>
      <w:r>
        <w:rPr>
          <w:rFonts w:hint="default" w:ascii="Times New Roman" w:hAnsi="Times New Roman" w:eastAsia="方正仿宋简体" w:cs="Times New Roman"/>
          <w:b/>
          <w:bCs/>
          <w:color w:val="auto"/>
          <w:kern w:val="0"/>
          <w:sz w:val="32"/>
          <w:szCs w:val="32"/>
          <w:lang w:val="en-US" w:eastAsia="zh-CN" w:bidi="ar"/>
        </w:rPr>
        <w:t>局：</w:t>
      </w:r>
      <w:r>
        <w:rPr>
          <w:rFonts w:hint="default" w:ascii="Times New Roman" w:hAnsi="Times New Roman" w:eastAsia="方正仿宋简体" w:cs="Times New Roman"/>
          <w:b/>
          <w:bCs/>
          <w:color w:val="auto"/>
          <w:kern w:val="0"/>
          <w:sz w:val="32"/>
          <w:szCs w:val="32"/>
          <w:shd w:val="clear" w:fill="FFFFFF"/>
          <w:lang w:val="en-US" w:eastAsia="zh-CN" w:bidi="ar"/>
        </w:rPr>
        <w:t>负责发展</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产业的宏观国土空间规划。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（六）县商务局：</w:t>
      </w:r>
      <w:r>
        <w:rPr>
          <w:rFonts w:hint="default" w:ascii="Times New Roman" w:hAnsi="Times New Roman" w:eastAsia="方正仿宋简体" w:cs="Times New Roman"/>
          <w:b/>
          <w:bCs/>
          <w:color w:val="auto"/>
          <w:kern w:val="0"/>
          <w:sz w:val="32"/>
          <w:szCs w:val="32"/>
          <w:shd w:val="clear" w:fill="FFFFFF"/>
          <w:lang w:val="en-US" w:eastAsia="zh-CN" w:bidi="ar"/>
        </w:rPr>
        <w:t>指导符</w:t>
      </w:r>
      <w:r>
        <w:rPr>
          <w:rFonts w:hint="eastAsia" w:ascii="方正仿宋简体" w:hAnsi="方正仿宋简体" w:eastAsia="方正仿宋简体" w:cs="方正仿宋简体"/>
          <w:b/>
          <w:bCs/>
          <w:color w:val="auto"/>
          <w:kern w:val="0"/>
          <w:sz w:val="32"/>
          <w:szCs w:val="32"/>
          <w:shd w:val="clear" w:fill="FFFFFF"/>
          <w:lang w:val="en-US" w:eastAsia="zh-CN" w:bidi="ar"/>
        </w:rPr>
        <w:t>合条件的</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eastAsia" w:ascii="方正仿宋简体" w:hAnsi="方正仿宋简体" w:eastAsia="方正仿宋简体" w:cs="方正仿宋简体"/>
          <w:b/>
          <w:bCs/>
          <w:color w:val="auto"/>
          <w:kern w:val="0"/>
          <w:sz w:val="32"/>
          <w:szCs w:val="32"/>
          <w:shd w:val="clear" w:fill="FFFFFF"/>
          <w:lang w:val="en-US" w:eastAsia="zh-CN" w:bidi="ar"/>
        </w:rPr>
        <w:t>企业申报“济宁老字号”和“山东老字号”，支持相关</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企业参加各类展销对接活动，指导相关企业开展电商营销活动。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（七）县文化和旅游局：</w:t>
      </w:r>
      <w:r>
        <w:rPr>
          <w:rFonts w:hint="default" w:ascii="Times New Roman" w:hAnsi="Times New Roman" w:eastAsia="方正仿宋简体" w:cs="Times New Roman"/>
          <w:b/>
          <w:bCs/>
          <w:color w:val="auto"/>
          <w:kern w:val="2"/>
          <w:sz w:val="32"/>
          <w:szCs w:val="32"/>
          <w:lang w:val="en-US" w:eastAsia="zh-CN" w:bidi="ar"/>
        </w:rPr>
        <w:t>负责将</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2"/>
          <w:sz w:val="32"/>
          <w:szCs w:val="32"/>
          <w:lang w:val="en-US" w:eastAsia="zh-CN" w:bidi="ar"/>
        </w:rPr>
        <w:t>纳入旅游商品予以推广营销，并</w:t>
      </w:r>
      <w:r>
        <w:rPr>
          <w:rFonts w:hint="eastAsia" w:ascii="Times New Roman" w:hAnsi="Times New Roman" w:eastAsia="方正仿宋简体" w:cs="Times New Roman"/>
          <w:b/>
          <w:bCs/>
          <w:color w:val="auto"/>
          <w:kern w:val="2"/>
          <w:sz w:val="32"/>
          <w:szCs w:val="32"/>
          <w:lang w:val="en-US" w:eastAsia="zh-CN" w:bidi="ar"/>
        </w:rPr>
        <w:t>加强</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2"/>
          <w:sz w:val="32"/>
          <w:szCs w:val="32"/>
          <w:lang w:val="en-US" w:eastAsia="zh-CN" w:bidi="ar"/>
        </w:rPr>
        <w:t>旅游商品的宣传，提升</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2"/>
          <w:sz w:val="32"/>
          <w:szCs w:val="32"/>
          <w:lang w:val="en-US" w:eastAsia="zh-CN" w:bidi="ar"/>
        </w:rPr>
        <w:t>品牌的知名度和美誉度。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（八）县市场监管局：</w:t>
      </w:r>
      <w:r>
        <w:rPr>
          <w:rFonts w:hint="default" w:ascii="Times New Roman" w:hAnsi="Times New Roman" w:eastAsia="方正仿宋简体" w:cs="Times New Roman"/>
          <w:b/>
          <w:bCs/>
          <w:color w:val="auto"/>
          <w:kern w:val="0"/>
          <w:sz w:val="32"/>
          <w:szCs w:val="32"/>
          <w:shd w:val="clear" w:fill="FFFFFF"/>
          <w:lang w:val="en-US" w:eastAsia="zh-CN" w:bidi="ar"/>
        </w:rPr>
        <w:t>负责受理和初审专用标志使用申请；建立健全</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及制品地方质量标准，对产品质量进行监督，指导和督促</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生产企业严格按</w:t>
      </w:r>
      <w:r>
        <w:rPr>
          <w:rFonts w:hint="eastAsia" w:ascii="Times New Roman" w:hAnsi="Times New Roman" w:eastAsia="方正仿宋简体" w:cs="Times New Roman"/>
          <w:b/>
          <w:bCs/>
          <w:color w:val="auto"/>
          <w:kern w:val="0"/>
          <w:sz w:val="32"/>
          <w:szCs w:val="32"/>
          <w:shd w:val="clear" w:fill="FFFFFF"/>
          <w:lang w:val="en-US" w:eastAsia="zh-CN" w:bidi="ar"/>
        </w:rPr>
        <w:t>照</w:t>
      </w:r>
      <w:r>
        <w:rPr>
          <w:rFonts w:hint="default" w:ascii="Times New Roman" w:hAnsi="Times New Roman" w:eastAsia="方正仿宋简体" w:cs="Times New Roman"/>
          <w:b/>
          <w:bCs/>
          <w:color w:val="auto"/>
          <w:kern w:val="0"/>
          <w:sz w:val="32"/>
          <w:szCs w:val="32"/>
          <w:shd w:val="clear" w:fill="FFFFFF"/>
          <w:lang w:val="en-US" w:eastAsia="zh-CN" w:bidi="ar"/>
        </w:rPr>
        <w:t>法定要求组织生产；规范</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市场秩序，依法查处假冒</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等违法行为。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（九）县</w:t>
      </w:r>
      <w:r>
        <w:rPr>
          <w:rFonts w:hint="eastAsia" w:ascii="Times New Roman" w:hAnsi="Times New Roman" w:eastAsia="方正仿宋简体" w:cs="Times New Roman"/>
          <w:b/>
          <w:bCs/>
          <w:color w:val="auto"/>
          <w:kern w:val="0"/>
          <w:sz w:val="32"/>
          <w:szCs w:val="32"/>
          <w:lang w:val="en-US" w:eastAsia="zh-CN" w:bidi="ar"/>
        </w:rPr>
        <w:t>金融运行监测中心</w:t>
      </w:r>
      <w:r>
        <w:rPr>
          <w:rFonts w:hint="default" w:ascii="Times New Roman" w:hAnsi="Times New Roman" w:eastAsia="方正仿宋简体" w:cs="Times New Roman"/>
          <w:b/>
          <w:bCs/>
          <w:color w:val="auto"/>
          <w:kern w:val="0"/>
          <w:sz w:val="32"/>
          <w:szCs w:val="32"/>
          <w:lang w:val="en-US" w:eastAsia="zh-CN" w:bidi="ar"/>
        </w:rPr>
        <w:t>：</w:t>
      </w:r>
      <w:r>
        <w:rPr>
          <w:rFonts w:hint="default" w:ascii="Times New Roman" w:hAnsi="Times New Roman" w:eastAsia="方正仿宋简体" w:cs="Times New Roman"/>
          <w:b/>
          <w:bCs/>
          <w:color w:val="auto"/>
          <w:kern w:val="0"/>
          <w:sz w:val="32"/>
          <w:szCs w:val="32"/>
          <w:shd w:val="clear" w:fill="FFFFFF"/>
          <w:lang w:val="en-US" w:eastAsia="zh-CN" w:bidi="ar"/>
        </w:rPr>
        <w:t>负责协调各类银行业金融机构开展</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产业信贷支持工作，支持</w:t>
      </w:r>
      <w:r>
        <w:rPr>
          <w:rFonts w:hint="eastAsia" w:ascii="Times New Roman" w:hAnsi="Times New Roman" w:eastAsia="方正仿宋简体" w:cs="Times New Roman"/>
          <w:b/>
          <w:bCs/>
          <w:color w:val="auto"/>
          <w:kern w:val="0"/>
          <w:sz w:val="32"/>
          <w:szCs w:val="32"/>
          <w:shd w:val="clear" w:fill="FFFFFF"/>
          <w:lang w:val="en-US" w:eastAsia="zh-CN" w:bidi="ar"/>
        </w:rPr>
        <w:t>相关</w:t>
      </w:r>
      <w:r>
        <w:rPr>
          <w:rFonts w:hint="default" w:ascii="Times New Roman" w:hAnsi="Times New Roman" w:eastAsia="方正仿宋简体" w:cs="Times New Roman"/>
          <w:b/>
          <w:bCs/>
          <w:color w:val="auto"/>
          <w:kern w:val="0"/>
          <w:sz w:val="32"/>
          <w:szCs w:val="32"/>
          <w:shd w:val="clear" w:fill="FFFFFF"/>
          <w:lang w:val="en-US" w:eastAsia="zh-CN" w:bidi="ar"/>
        </w:rPr>
        <w:t>银行</w:t>
      </w:r>
      <w:r>
        <w:rPr>
          <w:rFonts w:hint="eastAsia" w:ascii="Times New Roman" w:hAnsi="Times New Roman" w:eastAsia="方正仿宋简体" w:cs="Times New Roman"/>
          <w:b/>
          <w:bCs/>
          <w:color w:val="auto"/>
          <w:kern w:val="0"/>
          <w:sz w:val="32"/>
          <w:szCs w:val="32"/>
          <w:shd w:val="clear" w:fill="FFFFFF"/>
          <w:lang w:val="en-US" w:eastAsia="zh-CN" w:bidi="ar"/>
        </w:rPr>
        <w:t>业金融机构</w:t>
      </w:r>
      <w:r>
        <w:rPr>
          <w:rFonts w:hint="default" w:ascii="Times New Roman" w:hAnsi="Times New Roman" w:eastAsia="方正仿宋简体" w:cs="Times New Roman"/>
          <w:b/>
          <w:bCs/>
          <w:color w:val="auto"/>
          <w:kern w:val="0"/>
          <w:sz w:val="32"/>
          <w:szCs w:val="32"/>
          <w:shd w:val="clear" w:fill="FFFFFF"/>
          <w:lang w:val="en-US" w:eastAsia="zh-CN" w:bidi="ar"/>
        </w:rPr>
        <w:t>进</w:t>
      </w:r>
      <w:r>
        <w:rPr>
          <w:rFonts w:hint="eastAsia" w:ascii="方正仿宋简体" w:hAnsi="方正仿宋简体" w:eastAsia="方正仿宋简体" w:cs="方正仿宋简体"/>
          <w:b/>
          <w:bCs/>
          <w:color w:val="auto"/>
          <w:kern w:val="0"/>
          <w:sz w:val="32"/>
          <w:szCs w:val="32"/>
          <w:shd w:val="clear" w:fill="FFFFFF"/>
          <w:lang w:val="en-US" w:eastAsia="zh-CN" w:bidi="ar"/>
        </w:rPr>
        <w:t>一步推广“地标贷”产品。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（十）各</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协会：</w:t>
      </w:r>
      <w:r>
        <w:rPr>
          <w:rFonts w:hint="default" w:ascii="Times New Roman" w:hAnsi="Times New Roman" w:eastAsia="方正仿宋简体" w:cs="Times New Roman"/>
          <w:b/>
          <w:bCs/>
          <w:color w:val="auto"/>
          <w:kern w:val="0"/>
          <w:sz w:val="32"/>
          <w:szCs w:val="32"/>
          <w:shd w:val="clear" w:fill="FFFFFF"/>
          <w:lang w:val="en-US" w:eastAsia="zh-CN" w:bidi="ar"/>
        </w:rPr>
        <w:t>组织制订实施协会会员行业规范，组织协调相关企业参加各种</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展示展销活动，协助相关部门做好保护管理工作。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shd w:val="clear"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黑体简体" w:hAnsi="方正黑体简体" w:eastAsia="方正黑体简体" w:cs="方正黑体简体"/>
          <w:b/>
          <w:bCs/>
          <w:color w:val="auto"/>
          <w:kern w:val="0"/>
          <w:sz w:val="32"/>
          <w:szCs w:val="32"/>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第三章  专用标志申请、受理和审批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第五条</w:t>
      </w:r>
      <w:r>
        <w:rPr>
          <w:rFonts w:hint="default" w:ascii="Times New Roman" w:hAnsi="Times New Roman" w:eastAsia="方正仿宋简体" w:cs="Times New Roman"/>
          <w:b/>
          <w:bCs/>
          <w:color w:val="auto"/>
          <w:kern w:val="0"/>
          <w:sz w:val="32"/>
          <w:szCs w:val="32"/>
          <w:shd w:val="clear" w:fill="FFFFFF"/>
          <w:lang w:val="en-US" w:eastAsia="zh-CN" w:bidi="ar"/>
        </w:rPr>
        <w:t xml:space="preserve">  </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产品生产、加工单位使用专用标志应向县市场监管局申请。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第六条</w:t>
      </w:r>
      <w:r>
        <w:rPr>
          <w:rFonts w:hint="default" w:ascii="Times New Roman" w:hAnsi="Times New Roman" w:eastAsia="方正仿宋简体" w:cs="Times New Roman"/>
          <w:b/>
          <w:bCs/>
          <w:color w:val="auto"/>
          <w:kern w:val="0"/>
          <w:sz w:val="32"/>
          <w:szCs w:val="32"/>
          <w:lang w:val="en-US" w:eastAsia="zh-CN" w:bidi="ar"/>
        </w:rPr>
        <w:t xml:space="preserve">  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2"/>
          <w:sz w:val="32"/>
          <w:szCs w:val="32"/>
          <w:shd w:val="clear" w:fill="FFFFFF"/>
          <w:lang w:val="en-US" w:eastAsia="zh-CN" w:bidi="ar"/>
        </w:rPr>
        <w:t>生产单位申请使用专用标志，应当符合下列条件：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2"/>
          <w:sz w:val="32"/>
          <w:szCs w:val="32"/>
          <w:shd w:val="clear" w:fill="FFFFFF"/>
          <w:lang w:val="en-US" w:eastAsia="zh-CN" w:bidi="ar"/>
        </w:rPr>
        <w:t>（一）已获得养殖许可证</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种植许可证</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食品生产许可证</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和营业执照；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2"/>
          <w:sz w:val="32"/>
          <w:szCs w:val="32"/>
          <w:shd w:val="clear" w:fill="FFFFFF"/>
          <w:lang w:val="en-US" w:eastAsia="zh-CN" w:bidi="ar"/>
        </w:rPr>
        <w:t>（二）</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2"/>
          <w:sz w:val="32"/>
          <w:szCs w:val="32"/>
          <w:shd w:val="clear" w:fill="FFFFFF"/>
          <w:lang w:val="en-US" w:eastAsia="zh-CN" w:bidi="ar"/>
        </w:rPr>
        <w:t>生产加工工艺和质量符合《微山湖大闸蟹养殖技术规范》（DB3708/T35</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2023）、《地理标志产品 微山湖大闸蟹》（DB3708/T41</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2023）、《地理标志产品 微山湖乌鳢》（DB3708/T42</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2023）、《地理标志产品 微山湖四鼻鲤鱼》（DB3708/T43</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2023）、《微山麻鸭蛋与蛋制品》（T/WSYYXH001</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2020）、《微山麻鸭熟肉制品》（T/WSYYXH001</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2021）、《微山麻鸭鲜、冻鸭产品》（T/WSYYXH002</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2021）等</w:t>
      </w:r>
      <w:r>
        <w:rPr>
          <w:rFonts w:hint="eastAsia" w:ascii="Times New Roman" w:hAnsi="Times New Roman" w:eastAsia="方正仿宋简体" w:cs="Times New Roman"/>
          <w:b/>
          <w:bCs/>
          <w:color w:val="auto"/>
          <w:kern w:val="2"/>
          <w:sz w:val="32"/>
          <w:szCs w:val="32"/>
          <w:shd w:val="clear" w:fill="FFFFFF"/>
          <w:lang w:val="en-US" w:eastAsia="zh-CN" w:bidi="ar"/>
        </w:rPr>
        <w:t>相应</w:t>
      </w:r>
      <w:r>
        <w:rPr>
          <w:rFonts w:hint="default" w:ascii="Times New Roman" w:hAnsi="Times New Roman" w:eastAsia="方正仿宋简体" w:cs="Times New Roman"/>
          <w:b/>
          <w:bCs/>
          <w:color w:val="auto"/>
          <w:kern w:val="2"/>
          <w:sz w:val="32"/>
          <w:szCs w:val="32"/>
          <w:shd w:val="clear" w:fill="FFFFFF"/>
          <w:lang w:val="en-US" w:eastAsia="zh-CN" w:bidi="ar"/>
        </w:rPr>
        <w:t>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2"/>
          <w:sz w:val="32"/>
          <w:szCs w:val="32"/>
          <w:shd w:val="clear" w:fill="FFFFFF"/>
          <w:lang w:val="en-US" w:eastAsia="zh-CN" w:bidi="ar"/>
        </w:rPr>
        <w:t>（三）具备完善的质量管理体系和按相关规定建立产品质量档案，无重大质量违法记录。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第七条</w:t>
      </w:r>
      <w:r>
        <w:rPr>
          <w:rFonts w:hint="default" w:ascii="Times New Roman" w:hAnsi="Times New Roman" w:eastAsia="方正仿宋简体" w:cs="Times New Roman"/>
          <w:b/>
          <w:bCs/>
          <w:color w:val="auto"/>
          <w:kern w:val="0"/>
          <w:sz w:val="32"/>
          <w:szCs w:val="32"/>
          <w:shd w:val="clear" w:fill="FFFFFF"/>
          <w:lang w:val="en-US" w:eastAsia="zh-CN" w:bidi="ar"/>
        </w:rPr>
        <w:t xml:space="preserve">  </w:t>
      </w:r>
      <w:r>
        <w:rPr>
          <w:rFonts w:hint="default" w:ascii="Times New Roman" w:hAnsi="Times New Roman" w:eastAsia="方正仿宋简体" w:cs="Times New Roman"/>
          <w:b/>
          <w:bCs/>
          <w:color w:val="auto"/>
          <w:kern w:val="2"/>
          <w:sz w:val="32"/>
          <w:szCs w:val="32"/>
          <w:shd w:val="clear" w:fill="FFFFFF"/>
          <w:lang w:val="en-US" w:eastAsia="zh-CN" w:bidi="ar"/>
        </w:rPr>
        <w:t>专用标志申请使用者，应当提交以下材料：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2"/>
          <w:sz w:val="32"/>
          <w:szCs w:val="32"/>
          <w:shd w:val="clear" w:fill="FFFFFF"/>
          <w:lang w:val="en-US" w:eastAsia="zh-CN" w:bidi="ar"/>
        </w:rPr>
      </w:pPr>
      <w:r>
        <w:rPr>
          <w:rFonts w:hint="default" w:ascii="Times New Roman" w:hAnsi="Times New Roman" w:eastAsia="方正仿宋简体" w:cs="Times New Roman"/>
          <w:b/>
          <w:bCs/>
          <w:color w:val="auto"/>
          <w:kern w:val="2"/>
          <w:sz w:val="32"/>
          <w:szCs w:val="32"/>
          <w:shd w:val="clear" w:fill="FFFFFF"/>
          <w:lang w:val="en-US" w:eastAsia="zh-CN" w:bidi="ar"/>
        </w:rPr>
        <w:t>（一）地理标志产品专用标志使用申请书；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2"/>
          <w:sz w:val="32"/>
          <w:szCs w:val="32"/>
          <w:shd w:val="clear" w:fill="FFFFFF"/>
          <w:lang w:val="en-US" w:eastAsia="zh-CN" w:bidi="ar"/>
        </w:rPr>
      </w:pPr>
      <w:r>
        <w:rPr>
          <w:rFonts w:hint="eastAsia" w:ascii="Times New Roman" w:hAnsi="Times New Roman" w:eastAsia="方正仿宋简体" w:cs="Times New Roman"/>
          <w:b/>
          <w:bCs/>
          <w:color w:val="auto"/>
          <w:kern w:val="2"/>
          <w:sz w:val="32"/>
          <w:szCs w:val="32"/>
          <w:shd w:val="clear" w:fill="FFFFFF"/>
          <w:lang w:val="en-US" w:eastAsia="zh-CN" w:bidi="ar"/>
        </w:rPr>
        <w:t>（二）地理标志产品特色质量检验检测报告</w:t>
      </w:r>
      <w:r>
        <w:rPr>
          <w:color w:val="auto"/>
        </w:rPr>
        <w:commentReference w:id="0"/>
      </w:r>
      <w:r>
        <w:rPr>
          <w:rFonts w:hint="eastAsia" w:ascii="Times New Roman" w:hAnsi="Times New Roman" w:eastAsia="方正仿宋简体" w:cs="Times New Roman"/>
          <w:b/>
          <w:bCs/>
          <w:color w:val="auto"/>
          <w:kern w:val="2"/>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第八条</w:t>
      </w:r>
      <w:r>
        <w:rPr>
          <w:rFonts w:hint="default" w:ascii="Times New Roman" w:hAnsi="Times New Roman" w:eastAsia="方正仿宋简体" w:cs="Times New Roman"/>
          <w:b/>
          <w:bCs/>
          <w:color w:val="auto"/>
          <w:kern w:val="0"/>
          <w:sz w:val="32"/>
          <w:szCs w:val="32"/>
          <w:shd w:val="clear" w:fill="FFFFFF"/>
          <w:lang w:val="en-US" w:eastAsia="zh-CN" w:bidi="ar"/>
        </w:rPr>
        <w:t xml:space="preserve">  县市场监管局</w:t>
      </w:r>
      <w:r>
        <w:rPr>
          <w:rFonts w:hint="default" w:ascii="Times New Roman" w:hAnsi="Times New Roman" w:eastAsia="方正仿宋简体" w:cs="Times New Roman"/>
          <w:b/>
          <w:bCs/>
          <w:color w:val="auto"/>
          <w:kern w:val="2"/>
          <w:sz w:val="32"/>
          <w:szCs w:val="32"/>
          <w:shd w:val="clear" w:fill="FFFFFF"/>
          <w:lang w:val="en-US" w:eastAsia="zh-CN" w:bidi="ar"/>
        </w:rPr>
        <w:t>在收到专用标志的使用申请材料后，对</w:t>
      </w:r>
      <w:r>
        <w:rPr>
          <w:rFonts w:hint="eastAsia" w:ascii="Times New Roman" w:hAnsi="Times New Roman" w:eastAsia="方正仿宋简体" w:cs="Times New Roman"/>
          <w:b/>
          <w:bCs/>
          <w:color w:val="auto"/>
          <w:kern w:val="2"/>
          <w:sz w:val="32"/>
          <w:szCs w:val="32"/>
          <w:shd w:val="clear" w:fill="FFFFFF"/>
          <w:lang w:val="en-US" w:eastAsia="zh-CN" w:bidi="ar"/>
        </w:rPr>
        <w:t>申请人</w:t>
      </w:r>
      <w:r>
        <w:rPr>
          <w:rFonts w:hint="default" w:ascii="Times New Roman" w:hAnsi="Times New Roman" w:eastAsia="方正仿宋简体" w:cs="Times New Roman"/>
          <w:b/>
          <w:bCs/>
          <w:color w:val="auto"/>
          <w:kern w:val="2"/>
          <w:sz w:val="32"/>
          <w:szCs w:val="32"/>
          <w:shd w:val="clear" w:fill="FFFFFF"/>
          <w:lang w:val="en-US" w:eastAsia="zh-CN" w:bidi="ar"/>
        </w:rPr>
        <w:t>申请条件和资料进</w:t>
      </w:r>
      <w:r>
        <w:rPr>
          <w:rFonts w:hint="default" w:ascii="Times New Roman" w:hAnsi="Times New Roman" w:eastAsia="方正仿宋简体" w:cs="Times New Roman"/>
          <w:b/>
          <w:bCs/>
          <w:color w:val="auto"/>
          <w:kern w:val="0"/>
          <w:sz w:val="32"/>
          <w:szCs w:val="32"/>
          <w:shd w:val="clear" w:fill="FFFFFF"/>
          <w:lang w:val="en-US" w:eastAsia="zh-CN" w:bidi="ar"/>
        </w:rPr>
        <w:t>行</w:t>
      </w:r>
      <w:r>
        <w:rPr>
          <w:rFonts w:hint="eastAsia" w:ascii="Times New Roman" w:hAnsi="Times New Roman" w:eastAsia="方正仿宋简体" w:cs="Times New Roman"/>
          <w:b/>
          <w:bCs/>
          <w:color w:val="auto"/>
          <w:kern w:val="0"/>
          <w:sz w:val="32"/>
          <w:szCs w:val="32"/>
          <w:shd w:val="clear" w:fill="FFFFFF"/>
          <w:lang w:val="en-US" w:eastAsia="zh-CN" w:bidi="ar"/>
        </w:rPr>
        <w:t>核验</w:t>
      </w:r>
      <w:r>
        <w:rPr>
          <w:rFonts w:hint="default" w:ascii="Times New Roman" w:hAnsi="Times New Roman" w:eastAsia="方正仿宋简体" w:cs="Times New Roman"/>
          <w:b/>
          <w:bCs/>
          <w:color w:val="auto"/>
          <w:kern w:val="0"/>
          <w:sz w:val="32"/>
          <w:szCs w:val="32"/>
          <w:shd w:val="clear" w:fill="FFFFFF"/>
          <w:lang w:val="en-US" w:eastAsia="zh-CN" w:bidi="ar"/>
        </w:rPr>
        <w:t>，必要时进行实地查验。</w:t>
      </w:r>
      <w:r>
        <w:rPr>
          <w:rFonts w:hint="eastAsia" w:ascii="Times New Roman" w:hAnsi="Times New Roman" w:eastAsia="方正仿宋简体" w:cs="Times New Roman"/>
          <w:b/>
          <w:bCs/>
          <w:color w:val="auto"/>
          <w:kern w:val="0"/>
          <w:sz w:val="32"/>
          <w:szCs w:val="32"/>
          <w:shd w:val="clear" w:fill="FFFFFF"/>
          <w:lang w:val="en-US" w:eastAsia="zh-CN" w:bidi="ar"/>
        </w:rPr>
        <w:t>报经</w:t>
      </w:r>
      <w:r>
        <w:rPr>
          <w:rFonts w:hint="default" w:ascii="Times New Roman" w:hAnsi="Times New Roman" w:eastAsia="方正仿宋简体" w:cs="Times New Roman"/>
          <w:b/>
          <w:bCs/>
          <w:color w:val="auto"/>
          <w:kern w:val="0"/>
          <w:sz w:val="32"/>
          <w:szCs w:val="32"/>
          <w:shd w:val="clear" w:fill="FFFFFF"/>
          <w:lang w:val="en-US" w:eastAsia="zh-CN" w:bidi="ar"/>
        </w:rPr>
        <w:t>所在地</w:t>
      </w:r>
      <w:r>
        <w:rPr>
          <w:rFonts w:hint="eastAsia" w:ascii="Times New Roman" w:hAnsi="Times New Roman" w:eastAsia="方正仿宋简体" w:cs="Times New Roman"/>
          <w:b/>
          <w:bCs/>
          <w:color w:val="auto"/>
          <w:kern w:val="0"/>
          <w:sz w:val="32"/>
          <w:szCs w:val="32"/>
          <w:shd w:val="clear" w:fill="FFFFFF"/>
          <w:lang w:val="en-US" w:eastAsia="zh-CN" w:bidi="ar"/>
        </w:rPr>
        <w:t>市</w:t>
      </w:r>
      <w:r>
        <w:rPr>
          <w:rFonts w:hint="default" w:ascii="Times New Roman" w:hAnsi="Times New Roman" w:eastAsia="方正仿宋简体" w:cs="Times New Roman"/>
          <w:b/>
          <w:bCs/>
          <w:color w:val="auto"/>
          <w:kern w:val="0"/>
          <w:sz w:val="32"/>
          <w:szCs w:val="32"/>
          <w:shd w:val="clear" w:fill="FFFFFF"/>
          <w:lang w:val="en-US" w:eastAsia="zh-CN" w:bidi="ar"/>
        </w:rPr>
        <w:t>级知识产权管理部门初审，</w:t>
      </w:r>
      <w:r>
        <w:rPr>
          <w:rFonts w:hint="eastAsia" w:ascii="Times New Roman" w:hAnsi="Times New Roman" w:eastAsia="方正仿宋简体" w:cs="Times New Roman"/>
          <w:b/>
          <w:bCs/>
          <w:color w:val="auto"/>
          <w:kern w:val="0"/>
          <w:sz w:val="32"/>
          <w:szCs w:val="32"/>
          <w:shd w:val="clear" w:fill="FFFFFF"/>
          <w:lang w:val="en-US" w:eastAsia="zh-CN" w:bidi="ar"/>
        </w:rPr>
        <w:t>经</w:t>
      </w:r>
      <w:r>
        <w:rPr>
          <w:rFonts w:hint="default" w:ascii="Times New Roman" w:hAnsi="Times New Roman" w:eastAsia="方正仿宋简体" w:cs="Times New Roman"/>
          <w:b/>
          <w:bCs/>
          <w:color w:val="auto"/>
          <w:kern w:val="0"/>
          <w:sz w:val="32"/>
          <w:szCs w:val="32"/>
          <w:shd w:val="clear" w:fill="FFFFFF"/>
          <w:lang w:val="en-US" w:eastAsia="zh-CN" w:bidi="ar"/>
        </w:rPr>
        <w:t>省级知识产权管理部门审核，并经国家知识产权局审查合格注册登记后，发布公告，</w:t>
      </w:r>
      <w:r>
        <w:rPr>
          <w:color w:val="auto"/>
        </w:rPr>
        <w:commentReference w:id="1"/>
      </w:r>
      <w:r>
        <w:rPr>
          <w:rFonts w:hint="default" w:ascii="Times New Roman" w:hAnsi="Times New Roman" w:eastAsia="方正仿宋简体" w:cs="Times New Roman"/>
          <w:b/>
          <w:bCs/>
          <w:color w:val="auto"/>
          <w:kern w:val="0"/>
          <w:sz w:val="32"/>
          <w:szCs w:val="32"/>
          <w:shd w:val="clear" w:fill="FFFFFF"/>
          <w:lang w:val="en-US" w:eastAsia="zh-CN" w:bidi="ar"/>
        </w:rPr>
        <w:t>申请人方可使</w:t>
      </w:r>
      <w:r>
        <w:rPr>
          <w:rFonts w:hint="default" w:ascii="Times New Roman" w:hAnsi="Times New Roman" w:eastAsia="方正仿宋简体" w:cs="Times New Roman"/>
          <w:b/>
          <w:bCs/>
          <w:color w:val="auto"/>
          <w:kern w:val="2"/>
          <w:sz w:val="32"/>
          <w:szCs w:val="32"/>
          <w:shd w:val="clear" w:fill="FFFFFF"/>
          <w:lang w:val="en-US" w:eastAsia="zh-CN" w:bidi="ar"/>
        </w:rPr>
        <w:t>用专用标志</w:t>
      </w:r>
      <w:r>
        <w:rPr>
          <w:rFonts w:hint="eastAsia" w:ascii="Times New Roman" w:hAnsi="Times New Roman" w:eastAsia="方正仿宋简体" w:cs="Times New Roman"/>
          <w:b/>
          <w:bCs/>
          <w:color w:val="auto"/>
          <w:kern w:val="2"/>
          <w:sz w:val="32"/>
          <w:szCs w:val="32"/>
          <w:shd w:val="clear" w:fill="FFFFFF"/>
          <w:lang w:val="en-US" w:eastAsia="zh-CN" w:bidi="ar"/>
        </w:rPr>
        <w:t>；</w:t>
      </w:r>
      <w:r>
        <w:rPr>
          <w:rFonts w:hint="default" w:ascii="Times New Roman" w:hAnsi="Times New Roman" w:eastAsia="方正仿宋简体" w:cs="Times New Roman"/>
          <w:b/>
          <w:bCs/>
          <w:color w:val="auto"/>
          <w:kern w:val="2"/>
          <w:sz w:val="32"/>
          <w:szCs w:val="32"/>
          <w:shd w:val="clear" w:fill="FFFFFF"/>
          <w:lang w:val="en-US" w:eastAsia="zh-CN" w:bidi="ar"/>
        </w:rPr>
        <w:t>审查不合格的，书面告知理由。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第四章  专用标志使用和管理</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第九条</w:t>
      </w:r>
      <w:r>
        <w:rPr>
          <w:rFonts w:hint="default" w:ascii="Times New Roman" w:hAnsi="Times New Roman" w:eastAsia="方正仿宋简体" w:cs="Times New Roman"/>
          <w:b/>
          <w:bCs/>
          <w:color w:val="auto"/>
          <w:kern w:val="0"/>
          <w:sz w:val="32"/>
          <w:szCs w:val="32"/>
          <w:lang w:val="en-US" w:eastAsia="zh-CN" w:bidi="ar"/>
        </w:rPr>
        <w:t xml:space="preserve"> </w:t>
      </w:r>
      <w:r>
        <w:rPr>
          <w:rFonts w:hint="eastAsia"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sz w:val="32"/>
          <w:szCs w:val="32"/>
        </w:rPr>
        <w:t>使用地理标志</w:t>
      </w:r>
      <w:r>
        <w:rPr>
          <w:rFonts w:hint="default" w:ascii="Times New Roman" w:hAnsi="Times New Roman" w:eastAsia="方正仿宋简体" w:cs="Times New Roman"/>
          <w:b/>
          <w:bCs/>
          <w:color w:val="auto"/>
          <w:sz w:val="32"/>
          <w:szCs w:val="32"/>
          <w:lang w:val="en-US" w:eastAsia="zh-CN"/>
        </w:rPr>
        <w:t>专用标志的</w:t>
      </w:r>
      <w:r>
        <w:rPr>
          <w:rFonts w:hint="default" w:ascii="Times New Roman" w:hAnsi="Times New Roman" w:eastAsia="方正仿宋简体" w:cs="Times New Roman"/>
          <w:b/>
          <w:bCs/>
          <w:color w:val="auto"/>
          <w:sz w:val="32"/>
          <w:szCs w:val="32"/>
        </w:rPr>
        <w:t>，应在指定位置标注统一社会信用代码。</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地理标志保护产品使用地理标志专用标志的，应同时使用地理标志名称，并在产品标签或包装物上标注所执行的地理标志标准代号或批准公告号。</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作为证明商标使用地理标志专用标志的，应同时使用地理标志专用标志和该证明商标，并加注商标注册号。</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第十条</w:t>
      </w:r>
      <w:r>
        <w:rPr>
          <w:rFonts w:hint="default" w:ascii="Times New Roman" w:hAnsi="Times New Roman" w:eastAsia="方正仿宋简体" w:cs="Times New Roman"/>
          <w:b/>
          <w:bCs/>
          <w:color w:val="auto"/>
          <w:kern w:val="0"/>
          <w:sz w:val="32"/>
          <w:szCs w:val="32"/>
          <w:lang w:val="en-US" w:eastAsia="zh-CN" w:bidi="ar"/>
        </w:rPr>
        <w:t xml:space="preserve"> </w:t>
      </w:r>
      <w:r>
        <w:rPr>
          <w:rFonts w:hint="eastAsia"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sz w:val="32"/>
          <w:szCs w:val="32"/>
        </w:rPr>
        <w:t>地理标志专用标志合法使用人</w:t>
      </w:r>
      <w:r>
        <w:rPr>
          <w:rFonts w:hint="eastAsia" w:ascii="Times New Roman" w:hAnsi="Times New Roman" w:eastAsia="方正仿宋简体" w:cs="Times New Roman"/>
          <w:b/>
          <w:bCs/>
          <w:color w:val="auto"/>
          <w:kern w:val="0"/>
          <w:sz w:val="32"/>
          <w:szCs w:val="32"/>
          <w:shd w:val="clear" w:fill="FFFFFF"/>
          <w:lang w:val="en-US" w:eastAsia="zh-CN" w:bidi="ar"/>
        </w:rPr>
        <w:t>应当</w:t>
      </w:r>
      <w:r>
        <w:rPr>
          <w:rFonts w:hint="default" w:ascii="Times New Roman" w:hAnsi="Times New Roman" w:eastAsia="方正仿宋简体" w:cs="Times New Roman"/>
          <w:b/>
          <w:bCs/>
          <w:color w:val="auto"/>
          <w:sz w:val="32"/>
          <w:szCs w:val="32"/>
        </w:rPr>
        <w:t>在国家知识产权局官方网站下载基本图案矢量图。地理标志专用标志矢量图可按比例缩放，标注应清晰可识，不得更改专用标志的图案形状、构成、文字字体、图文比例、色值等。</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地理标志专用标志合法使用人可采用的地理标志专用</w:t>
      </w:r>
      <w:r>
        <w:rPr>
          <w:rFonts w:hint="default" w:ascii="Times New Roman" w:hAnsi="Times New Roman" w:eastAsia="方正仿宋简体" w:cs="Times New Roman"/>
          <w:b/>
          <w:bCs/>
          <w:color w:val="auto"/>
          <w:sz w:val="32"/>
          <w:szCs w:val="32"/>
          <w:lang w:eastAsia="zh-CN"/>
        </w:rPr>
        <w:t>标志标示</w:t>
      </w:r>
      <w:r>
        <w:rPr>
          <w:rFonts w:hint="default" w:ascii="Times New Roman" w:hAnsi="Times New Roman" w:eastAsia="方正仿宋简体" w:cs="Times New Roman"/>
          <w:b/>
          <w:bCs/>
          <w:color w:val="auto"/>
          <w:sz w:val="32"/>
          <w:szCs w:val="32"/>
        </w:rPr>
        <w:t>方法有：</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（一）采取直接贴附、刻印、烙印或者编织等方式将地理标志专用标志附着在产品本身、产品包装、容器、标签等上</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（二）使用在产品附加标牌、产品说明书、介绍手册等上</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（三）使用在广播、电视、公开发行的出版物等媒体上，包括以广告牌、邮寄广告或者其他广告方式为地理标志进行的广告宣传</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（四）使用在展览会、博览会上，包括在展览会、博览会上提供的使用地理标志专用标志的印刷品及其他资料</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（五）将地理标志专用标志使用于电子商务网站、微信、微信公众号、微博、二维码、手机应用程序等互联网载体上</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（六）其他</w:t>
      </w:r>
      <w:r>
        <w:rPr>
          <w:rFonts w:hint="eastAsia" w:ascii="Times New Roman" w:hAnsi="Times New Roman" w:eastAsia="方正仿宋简体" w:cs="Times New Roman"/>
          <w:b/>
          <w:bCs/>
          <w:color w:val="auto"/>
          <w:sz w:val="32"/>
          <w:szCs w:val="32"/>
          <w:lang w:eastAsia="zh-CN"/>
        </w:rPr>
        <w:t>符合</w:t>
      </w:r>
      <w:r>
        <w:rPr>
          <w:rFonts w:hint="default" w:ascii="Times New Roman" w:hAnsi="Times New Roman" w:eastAsia="方正仿宋简体" w:cs="Times New Roman"/>
          <w:b/>
          <w:bCs/>
          <w:color w:val="auto"/>
          <w:sz w:val="32"/>
          <w:szCs w:val="32"/>
        </w:rPr>
        <w:t>法律法规规定的标示方法。</w:t>
      </w:r>
    </w:p>
    <w:p>
      <w:pPr>
        <w:keepNext w:val="0"/>
        <w:keepLines w:val="0"/>
        <w:pageBreakBefore w:val="0"/>
        <w:widowControl w:val="0"/>
        <w:kinsoku/>
        <w:wordWrap/>
        <w:overflowPunct/>
        <w:topLinePunct w:val="0"/>
        <w:autoSpaceDE/>
        <w:autoSpaceDN/>
        <w:bidi w:val="0"/>
        <w:adjustRightInd/>
        <w:snapToGrid/>
        <w:spacing w:line="600" w:lineRule="exact"/>
        <w:ind w:leftChars="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第五章  保护与监督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第十一条</w:t>
      </w:r>
      <w:r>
        <w:rPr>
          <w:rFonts w:hint="default"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shd w:val="clear" w:fill="FFFFFF"/>
          <w:lang w:val="en-US" w:eastAsia="zh-CN" w:bidi="ar"/>
        </w:rPr>
        <w:t xml:space="preserve"> </w:t>
      </w:r>
      <w:r>
        <w:rPr>
          <w:rFonts w:hint="eastAsia" w:ascii="Times New Roman" w:hAnsi="Times New Roman" w:eastAsia="方正仿宋简体" w:cs="Times New Roman"/>
          <w:b/>
          <w:bCs/>
          <w:color w:val="auto"/>
          <w:kern w:val="0"/>
          <w:sz w:val="32"/>
          <w:szCs w:val="32"/>
          <w:shd w:val="clear" w:fill="FFFFFF"/>
          <w:lang w:val="en-US" w:eastAsia="zh-CN" w:bidi="ar"/>
        </w:rPr>
        <w:t>县</w:t>
      </w:r>
      <w:r>
        <w:rPr>
          <w:rFonts w:hint="default" w:ascii="Times New Roman" w:hAnsi="Times New Roman" w:eastAsia="方正仿宋简体" w:cs="Times New Roman"/>
          <w:b/>
          <w:bCs/>
          <w:color w:val="auto"/>
          <w:kern w:val="0"/>
          <w:sz w:val="32"/>
          <w:szCs w:val="32"/>
          <w:shd w:val="clear" w:fill="FFFFFF"/>
          <w:lang w:val="en-US" w:eastAsia="zh-CN" w:bidi="ar"/>
        </w:rPr>
        <w:t>市场监管</w:t>
      </w:r>
      <w:r>
        <w:rPr>
          <w:rFonts w:hint="eastAsia" w:ascii="Times New Roman" w:hAnsi="Times New Roman" w:eastAsia="方正仿宋简体" w:cs="Times New Roman"/>
          <w:b/>
          <w:bCs/>
          <w:color w:val="auto"/>
          <w:kern w:val="0"/>
          <w:sz w:val="32"/>
          <w:szCs w:val="32"/>
          <w:shd w:val="clear" w:fill="FFFFFF"/>
          <w:lang w:val="en-US" w:eastAsia="zh-CN" w:bidi="ar"/>
        </w:rPr>
        <w:t>局</w:t>
      </w:r>
      <w:r>
        <w:rPr>
          <w:rFonts w:hint="default" w:ascii="Times New Roman" w:hAnsi="Times New Roman" w:eastAsia="方正仿宋简体" w:cs="Times New Roman"/>
          <w:b/>
          <w:bCs/>
          <w:color w:val="auto"/>
          <w:kern w:val="0"/>
          <w:sz w:val="32"/>
          <w:szCs w:val="32"/>
          <w:shd w:val="clear" w:fill="FFFFFF"/>
          <w:lang w:val="en-US" w:eastAsia="zh-CN" w:bidi="ar"/>
        </w:rPr>
        <w:t>对专用标志产品的生产工艺、生产环境、生产设备、产品质量等方面进行日常监督。各</w:t>
      </w:r>
      <w:r>
        <w:rPr>
          <w:rFonts w:hint="eastAsia" w:ascii="Times New Roman" w:hAnsi="Times New Roman" w:eastAsia="方正仿宋简体" w:cs="Times New Roman"/>
          <w:b/>
          <w:bCs/>
          <w:color w:val="auto"/>
          <w:kern w:val="0"/>
          <w:sz w:val="32"/>
          <w:szCs w:val="32"/>
          <w:shd w:val="clear" w:fill="FFFFFF"/>
          <w:lang w:val="en-US" w:eastAsia="zh-CN" w:bidi="ar"/>
        </w:rPr>
        <w:t>地理标志</w:t>
      </w:r>
      <w:r>
        <w:rPr>
          <w:rFonts w:hint="default" w:ascii="Times New Roman" w:hAnsi="Times New Roman" w:eastAsia="方正仿宋简体" w:cs="Times New Roman"/>
          <w:b/>
          <w:bCs/>
          <w:color w:val="auto"/>
          <w:kern w:val="0"/>
          <w:sz w:val="32"/>
          <w:szCs w:val="32"/>
          <w:shd w:val="clear" w:fill="FFFFFF"/>
          <w:lang w:val="en-US" w:eastAsia="zh-CN" w:bidi="ar"/>
        </w:rPr>
        <w:t>协会负责建立专用标志的使用工作台账、溯源机制。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第十二条</w:t>
      </w:r>
      <w:r>
        <w:rPr>
          <w:rFonts w:hint="default"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shd w:val="clear" w:fill="FFFFFF"/>
          <w:lang w:val="en-US" w:eastAsia="zh-CN" w:bidi="ar"/>
        </w:rPr>
        <w:t xml:space="preserve"> </w:t>
      </w:r>
      <w:r>
        <w:rPr>
          <w:rFonts w:hint="eastAsia" w:ascii="Times New Roman" w:hAnsi="Times New Roman" w:eastAsia="方正仿宋简体" w:cs="Times New Roman"/>
          <w:b/>
          <w:bCs/>
          <w:color w:val="auto"/>
          <w:kern w:val="0"/>
          <w:sz w:val="32"/>
          <w:szCs w:val="32"/>
          <w:shd w:val="clear" w:fill="FFFFFF"/>
          <w:lang w:val="en-US" w:eastAsia="zh-CN" w:bidi="ar"/>
        </w:rPr>
        <w:t>县</w:t>
      </w:r>
      <w:r>
        <w:rPr>
          <w:rFonts w:hint="default" w:ascii="Times New Roman" w:hAnsi="Times New Roman" w:eastAsia="方正仿宋简体" w:cs="Times New Roman"/>
          <w:b/>
          <w:bCs/>
          <w:color w:val="auto"/>
          <w:kern w:val="0"/>
          <w:sz w:val="32"/>
          <w:szCs w:val="32"/>
          <w:shd w:val="clear" w:fill="FFFFFF"/>
          <w:lang w:val="en-US" w:eastAsia="zh-CN" w:bidi="ar"/>
        </w:rPr>
        <w:t>市场监管</w:t>
      </w:r>
      <w:r>
        <w:rPr>
          <w:rFonts w:hint="eastAsia" w:ascii="Times New Roman" w:hAnsi="Times New Roman" w:eastAsia="方正仿宋简体" w:cs="Times New Roman"/>
          <w:b/>
          <w:bCs/>
          <w:color w:val="auto"/>
          <w:kern w:val="0"/>
          <w:sz w:val="32"/>
          <w:szCs w:val="32"/>
          <w:shd w:val="clear" w:fill="FFFFFF"/>
          <w:lang w:val="en-US" w:eastAsia="zh-CN" w:bidi="ar"/>
        </w:rPr>
        <w:t>局</w:t>
      </w:r>
      <w:r>
        <w:rPr>
          <w:rFonts w:hint="default" w:ascii="Times New Roman" w:hAnsi="Times New Roman" w:eastAsia="方正仿宋简体" w:cs="Times New Roman"/>
          <w:b/>
          <w:bCs/>
          <w:color w:val="auto"/>
          <w:kern w:val="0"/>
          <w:sz w:val="32"/>
          <w:szCs w:val="32"/>
          <w:shd w:val="clear" w:fill="FFFFFF"/>
          <w:lang w:val="en-US" w:eastAsia="zh-CN" w:bidi="ar"/>
        </w:rPr>
        <w:t>应当将</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列入地方监督抽查目录，适时组织开展监督抽查。重点检查产品名称、质量及专用标志使用等内容。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第十三条</w:t>
      </w:r>
      <w:r>
        <w:rPr>
          <w:rFonts w:hint="default"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shd w:val="clear" w:fill="FFFFFF"/>
          <w:lang w:val="en-US" w:eastAsia="zh-CN" w:bidi="ar"/>
        </w:rPr>
        <w:t xml:space="preserve"> 引导、鼓励生产加工</w:t>
      </w:r>
      <w:r>
        <w:rPr>
          <w:rFonts w:hint="default" w:ascii="Times New Roman" w:hAnsi="Times New Roman" w:eastAsia="方正仿宋简体" w:cs="Times New Roman"/>
          <w:b/>
          <w:bCs/>
          <w:color w:val="auto"/>
          <w:kern w:val="0"/>
          <w:sz w:val="32"/>
          <w:szCs w:val="32"/>
          <w:lang w:val="en-US" w:eastAsia="zh-CN" w:bidi="ar"/>
        </w:rPr>
        <w:t>微山湖系列</w:t>
      </w:r>
      <w:r>
        <w:rPr>
          <w:rFonts w:hint="eastAsia" w:ascii="Times New Roman" w:hAnsi="Times New Roman" w:eastAsia="方正仿宋简体" w:cs="Times New Roman"/>
          <w:b/>
          <w:bCs/>
          <w:color w:val="auto"/>
          <w:kern w:val="0"/>
          <w:sz w:val="32"/>
          <w:szCs w:val="32"/>
          <w:lang w:val="en-US" w:eastAsia="zh-CN" w:bidi="ar"/>
        </w:rPr>
        <w:t>地理标志</w:t>
      </w:r>
      <w:r>
        <w:rPr>
          <w:rFonts w:hint="default" w:ascii="Times New Roman" w:hAnsi="Times New Roman" w:eastAsia="方正仿宋简体" w:cs="Times New Roman"/>
          <w:b/>
          <w:bCs/>
          <w:color w:val="auto"/>
          <w:kern w:val="0"/>
          <w:sz w:val="32"/>
          <w:szCs w:val="32"/>
          <w:lang w:val="en-US" w:eastAsia="zh-CN" w:bidi="ar"/>
        </w:rPr>
        <w:t>产品</w:t>
      </w:r>
      <w:r>
        <w:rPr>
          <w:rFonts w:hint="default" w:ascii="Times New Roman" w:hAnsi="Times New Roman" w:eastAsia="方正仿宋简体" w:cs="Times New Roman"/>
          <w:b/>
          <w:bCs/>
          <w:color w:val="auto"/>
          <w:kern w:val="0"/>
          <w:sz w:val="32"/>
          <w:szCs w:val="32"/>
          <w:shd w:val="clear" w:fill="FFFFFF"/>
          <w:lang w:val="en-US" w:eastAsia="zh-CN" w:bidi="ar"/>
        </w:rPr>
        <w:t>的企业进行</w:t>
      </w:r>
      <w:r>
        <w:rPr>
          <w:rFonts w:hint="default" w:ascii="Times New Roman" w:hAnsi="Times New Roman" w:eastAsia="方正仿宋简体" w:cs="Times New Roman"/>
          <w:b/>
          <w:bCs/>
          <w:color w:val="auto"/>
          <w:kern w:val="2"/>
          <w:sz w:val="32"/>
          <w:szCs w:val="32"/>
          <w:lang w:val="en-US" w:eastAsia="zh-CN" w:bidi="ar"/>
        </w:rPr>
        <w:t>ISO22000、</w:t>
      </w:r>
      <w:r>
        <w:rPr>
          <w:rFonts w:hint="default" w:ascii="Times New Roman" w:hAnsi="Times New Roman" w:eastAsia="方正仿宋简体" w:cs="Times New Roman"/>
          <w:b/>
          <w:bCs/>
          <w:color w:val="auto"/>
          <w:kern w:val="0"/>
          <w:sz w:val="32"/>
          <w:szCs w:val="32"/>
          <w:shd w:val="clear" w:fill="FFFFFF"/>
          <w:lang w:val="en-US" w:eastAsia="zh-CN" w:bidi="ar"/>
        </w:rPr>
        <w:t>HACCP等认证，提高产品附加值、促进产业升级。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shd w:val="clear" w:fill="FFFFFF"/>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第十四条</w:t>
      </w:r>
      <w:r>
        <w:rPr>
          <w:rFonts w:hint="default"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shd w:val="clear" w:fill="FFFFFF"/>
          <w:lang w:val="en-US" w:eastAsia="zh-CN" w:bidi="ar"/>
        </w:rPr>
        <w:t xml:space="preserve"> 有下列行为之一，依据相关法律法规处理：</w:t>
      </w:r>
      <w:r>
        <w:rPr>
          <w:rFonts w:hint="default" w:ascii="Times New Roman" w:hAnsi="Times New Roman" w:eastAsia="方正仿宋简体" w:cs="Times New Roman"/>
          <w:b/>
          <w:bCs/>
          <w:color w:val="auto"/>
          <w:kern w:val="0"/>
          <w:sz w:val="32"/>
          <w:szCs w:val="32"/>
          <w:shd w:val="clear" w:fill="FFFFFF"/>
          <w:lang w:val="en-US" w:eastAsia="zh-CN" w:bidi="ar"/>
        </w:rPr>
        <w:commentReference w:id="2"/>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Times New Roman" w:hAnsi="Times New Roman" w:eastAsia="方正仿宋简体" w:cs="Times New Roman"/>
          <w:b/>
          <w:bCs/>
          <w:color w:val="auto"/>
          <w:kern w:val="0"/>
          <w:sz w:val="32"/>
          <w:szCs w:val="32"/>
          <w:shd w:val="clear" w:fill="FFFFFF"/>
          <w:lang w:val="en-US" w:eastAsia="zh-CN" w:bidi="ar"/>
        </w:rPr>
      </w:pPr>
      <w:r>
        <w:rPr>
          <w:rFonts w:hint="default" w:ascii="Times New Roman" w:hAnsi="Times New Roman" w:eastAsia="方正仿宋简体" w:cs="Times New Roman"/>
          <w:b/>
          <w:bCs/>
          <w:color w:val="auto"/>
          <w:kern w:val="0"/>
          <w:sz w:val="32"/>
          <w:szCs w:val="32"/>
          <w:shd w:val="clear" w:fill="FFFFFF"/>
          <w:lang w:val="en-US" w:eastAsia="zh-CN" w:bidi="ar"/>
        </w:rPr>
        <w:t>（一）在产地范围外的相同或者类似产品上使用受保护的地理标志产品名称的；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Times New Roman" w:hAnsi="Times New Roman" w:eastAsia="方正仿宋简体" w:cs="Times New Roman"/>
          <w:b/>
          <w:bCs/>
          <w:color w:val="auto"/>
          <w:kern w:val="0"/>
          <w:sz w:val="32"/>
          <w:szCs w:val="32"/>
          <w:shd w:val="clear" w:fill="FFFFFF"/>
          <w:lang w:val="en-US" w:eastAsia="zh-CN" w:bidi="ar"/>
        </w:rPr>
      </w:pPr>
      <w:r>
        <w:rPr>
          <w:rFonts w:hint="eastAsia" w:ascii="Times New Roman" w:hAnsi="Times New Roman" w:eastAsia="方正仿宋简体" w:cs="Times New Roman"/>
          <w:b/>
          <w:bCs/>
          <w:color w:val="auto"/>
          <w:kern w:val="0"/>
          <w:sz w:val="32"/>
          <w:szCs w:val="32"/>
          <w:shd w:val="clear" w:fill="FFFFFF"/>
          <w:lang w:val="en-US" w:eastAsia="zh-CN" w:bidi="ar"/>
        </w:rPr>
        <w:t>（二）在产地范围外的相同或者类似产品上使用与受保护的地理标志产品名称相似的名称，误导公众的；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Times New Roman" w:hAnsi="Times New Roman" w:eastAsia="方正仿宋简体" w:cs="Times New Roman"/>
          <w:b/>
          <w:bCs/>
          <w:color w:val="auto"/>
          <w:kern w:val="0"/>
          <w:sz w:val="32"/>
          <w:szCs w:val="32"/>
          <w:shd w:val="clear" w:fill="FFFFFF"/>
          <w:lang w:val="en-US" w:eastAsia="zh-CN" w:bidi="ar"/>
        </w:rPr>
      </w:pPr>
      <w:r>
        <w:rPr>
          <w:rFonts w:hint="eastAsia" w:ascii="Times New Roman" w:hAnsi="Times New Roman" w:eastAsia="方正仿宋简体" w:cs="Times New Roman"/>
          <w:b/>
          <w:bCs/>
          <w:color w:val="auto"/>
          <w:kern w:val="0"/>
          <w:sz w:val="32"/>
          <w:szCs w:val="32"/>
          <w:shd w:val="clear" w:fill="FFFFFF"/>
          <w:lang w:val="en-US" w:eastAsia="zh-CN" w:bidi="ar"/>
        </w:rPr>
        <w:t>（三）将受保护的地理标志产品名称用于产地范围外的相同或者类似产品上，即使已标明真实产地，或者使用翻译名称，或者伴有如“种”“型”“式”“类”“风格”等之类表述的；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Times New Roman" w:hAnsi="Times New Roman" w:eastAsia="方正仿宋简体" w:cs="Times New Roman"/>
          <w:b/>
          <w:bCs/>
          <w:color w:val="auto"/>
          <w:kern w:val="0"/>
          <w:sz w:val="32"/>
          <w:szCs w:val="32"/>
          <w:shd w:val="clear" w:fill="FFFFFF"/>
          <w:lang w:val="en-US" w:eastAsia="zh-CN" w:bidi="ar"/>
        </w:rPr>
      </w:pPr>
      <w:r>
        <w:rPr>
          <w:rFonts w:hint="eastAsia" w:ascii="Times New Roman" w:hAnsi="Times New Roman" w:eastAsia="方正仿宋简体" w:cs="Times New Roman"/>
          <w:b/>
          <w:bCs/>
          <w:color w:val="auto"/>
          <w:kern w:val="0"/>
          <w:sz w:val="32"/>
          <w:szCs w:val="32"/>
          <w:shd w:val="clear" w:fill="FFFFFF"/>
          <w:lang w:val="en-US" w:eastAsia="zh-CN" w:bidi="ar"/>
        </w:rPr>
        <w:t>（四）在产地范围内的不符合地理标志产品标准和管理规范要求的产品上使用受保护的地理标志产品名称的；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Times New Roman" w:hAnsi="Times New Roman" w:eastAsia="方正仿宋简体" w:cs="Times New Roman"/>
          <w:b/>
          <w:bCs/>
          <w:color w:val="auto"/>
          <w:kern w:val="0"/>
          <w:sz w:val="32"/>
          <w:szCs w:val="32"/>
          <w:shd w:val="clear" w:fill="FFFFFF"/>
          <w:lang w:val="en-US" w:eastAsia="zh-CN" w:bidi="ar"/>
        </w:rPr>
      </w:pPr>
      <w:r>
        <w:rPr>
          <w:rFonts w:hint="eastAsia" w:ascii="Times New Roman" w:hAnsi="Times New Roman" w:eastAsia="方正仿宋简体" w:cs="Times New Roman"/>
          <w:b/>
          <w:bCs/>
          <w:color w:val="auto"/>
          <w:kern w:val="0"/>
          <w:sz w:val="32"/>
          <w:szCs w:val="32"/>
          <w:shd w:val="clear" w:fill="FFFFFF"/>
          <w:lang w:val="en-US" w:eastAsia="zh-CN" w:bidi="ar"/>
        </w:rPr>
        <w:t>（五）在产品上冒用地理标志专用标志的；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Times New Roman" w:hAnsi="Times New Roman" w:eastAsia="方正仿宋简体" w:cs="Times New Roman"/>
          <w:b/>
          <w:bCs/>
          <w:color w:val="auto"/>
          <w:kern w:val="0"/>
          <w:sz w:val="32"/>
          <w:szCs w:val="32"/>
          <w:shd w:val="clear" w:fill="FFFFFF"/>
          <w:lang w:val="en-US" w:eastAsia="zh-CN" w:bidi="ar"/>
        </w:rPr>
      </w:pPr>
      <w:r>
        <w:rPr>
          <w:rFonts w:hint="eastAsia" w:ascii="Times New Roman" w:hAnsi="Times New Roman" w:eastAsia="方正仿宋简体" w:cs="Times New Roman"/>
          <w:b/>
          <w:bCs/>
          <w:color w:val="auto"/>
          <w:kern w:val="0"/>
          <w:sz w:val="32"/>
          <w:szCs w:val="32"/>
          <w:shd w:val="clear" w:fill="FFFFFF"/>
          <w:lang w:val="en-US" w:eastAsia="zh-CN" w:bidi="ar"/>
        </w:rPr>
        <w:t>（六）在产品上使用与地理标志专用标志近似或者可能误导消费者的文字或者图案标志，误导公众的；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Times New Roman" w:hAnsi="Times New Roman" w:eastAsia="方正仿宋简体" w:cs="Times New Roman"/>
          <w:b/>
          <w:bCs/>
          <w:color w:val="auto"/>
          <w:kern w:val="0"/>
          <w:sz w:val="32"/>
          <w:szCs w:val="32"/>
          <w:shd w:val="clear" w:fill="FFFFFF"/>
          <w:lang w:val="en-US" w:eastAsia="zh-CN" w:bidi="ar"/>
        </w:rPr>
      </w:pPr>
      <w:r>
        <w:rPr>
          <w:rFonts w:hint="eastAsia" w:ascii="Times New Roman" w:hAnsi="Times New Roman" w:eastAsia="方正仿宋简体" w:cs="Times New Roman"/>
          <w:b/>
          <w:bCs/>
          <w:color w:val="auto"/>
          <w:kern w:val="0"/>
          <w:sz w:val="32"/>
          <w:szCs w:val="32"/>
          <w:shd w:val="clear" w:fill="FFFFFF"/>
          <w:lang w:val="en-US" w:eastAsia="zh-CN" w:bidi="ar"/>
        </w:rPr>
        <w:t>（七）销售上述产品的；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Times New Roman" w:hAnsi="Times New Roman" w:eastAsia="方正仿宋简体" w:cs="Times New Roman"/>
          <w:b/>
          <w:bCs/>
          <w:color w:val="auto"/>
          <w:kern w:val="0"/>
          <w:sz w:val="32"/>
          <w:szCs w:val="32"/>
          <w:shd w:val="clear" w:fill="FFFFFF"/>
          <w:lang w:val="en-US" w:eastAsia="zh-CN" w:bidi="ar"/>
        </w:rPr>
      </w:pPr>
      <w:r>
        <w:rPr>
          <w:rFonts w:hint="eastAsia" w:ascii="Times New Roman" w:hAnsi="Times New Roman" w:eastAsia="方正仿宋简体" w:cs="Times New Roman"/>
          <w:b/>
          <w:bCs/>
          <w:color w:val="auto"/>
          <w:kern w:val="0"/>
          <w:sz w:val="32"/>
          <w:szCs w:val="32"/>
          <w:shd w:val="clear" w:fill="FFFFFF"/>
          <w:lang w:val="en-US" w:eastAsia="zh-CN" w:bidi="ar"/>
        </w:rPr>
        <w:t>（八）伪造地理标志专用标志的；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shd w:val="clear" w:fill="FFFFFF"/>
          <w:lang w:val="en-US" w:eastAsia="zh-CN" w:bidi="ar"/>
        </w:rPr>
      </w:pPr>
      <w:r>
        <w:rPr>
          <w:rFonts w:hint="eastAsia" w:ascii="Times New Roman" w:hAnsi="Times New Roman" w:eastAsia="方正仿宋简体" w:cs="Times New Roman"/>
          <w:b/>
          <w:bCs/>
          <w:color w:val="auto"/>
          <w:kern w:val="0"/>
          <w:sz w:val="32"/>
          <w:szCs w:val="32"/>
          <w:shd w:val="clear" w:fill="FFFFFF"/>
          <w:lang w:val="en-US" w:eastAsia="zh-CN" w:bidi="ar"/>
        </w:rPr>
        <w:t>（九）其他不符合相关法律法规规定的。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kern w:val="0"/>
          <w:sz w:val="32"/>
          <w:szCs w:val="32"/>
          <w:shd w:val="clear" w:fill="FFFFFF"/>
          <w:lang w:val="en-US" w:eastAsia="zh-CN" w:bidi="ar"/>
        </w:rPr>
      </w:pPr>
      <w:r>
        <w:rPr>
          <w:rFonts w:hint="eastAsia" w:ascii="方正黑体简体" w:hAnsi="方正黑体简体" w:eastAsia="方正黑体简体" w:cs="方正黑体简体"/>
          <w:b/>
          <w:bCs/>
          <w:color w:val="auto"/>
          <w:kern w:val="0"/>
          <w:sz w:val="32"/>
          <w:szCs w:val="32"/>
          <w:lang w:val="en-US" w:eastAsia="zh-CN" w:bidi="ar"/>
        </w:rPr>
        <w:t>第十五条</w:t>
      </w:r>
      <w:r>
        <w:rPr>
          <w:rFonts w:hint="default" w:ascii="Times New Roman" w:hAnsi="Times New Roman" w:eastAsia="方正仿宋简体" w:cs="Times New Roman"/>
          <w:b/>
          <w:bCs/>
          <w:color w:val="auto"/>
          <w:kern w:val="0"/>
          <w:sz w:val="32"/>
          <w:szCs w:val="32"/>
          <w:lang w:val="en-US" w:eastAsia="zh-CN" w:bidi="ar"/>
        </w:rPr>
        <w:t xml:space="preserve"> </w:t>
      </w:r>
      <w:r>
        <w:rPr>
          <w:rFonts w:hint="default" w:ascii="Times New Roman" w:hAnsi="Times New Roman" w:eastAsia="方正仿宋简体" w:cs="Times New Roman"/>
          <w:b/>
          <w:bCs/>
          <w:color w:val="auto"/>
          <w:kern w:val="0"/>
          <w:sz w:val="32"/>
          <w:szCs w:val="32"/>
          <w:shd w:val="clear" w:fill="FFFFFF"/>
          <w:lang w:val="en-US" w:eastAsia="zh-CN" w:bidi="ar"/>
        </w:rPr>
        <w:t xml:space="preserve"> 获准使用地理标志产品专用标志的生产者，营业执照已注销或者被吊销的，或者相关生产许可证已注销或者被吊销的，或者已迁出地理标志产品产地范围的，或者不再从事该地理标志产品生产的，或者未按相应标准组织生产且限期未改正的，或者在2年内未在受保护的地理标志产品上使用专用标志且限期未改正的，由县市场监管部门逐级报请国家知识产权局注销其地理标志专用标志使用注册登记，停止其使用地理标志专用标志并发布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第十六条</w:t>
      </w:r>
      <w:r>
        <w:rPr>
          <w:rFonts w:hint="default" w:ascii="Times New Roman" w:hAnsi="Times New Roman" w:eastAsia="方正仿宋简体" w:cs="Times New Roman"/>
          <w:b/>
          <w:bCs/>
          <w:color w:val="auto"/>
          <w:kern w:val="0"/>
          <w:sz w:val="32"/>
          <w:szCs w:val="32"/>
          <w:lang w:val="en-US" w:eastAsia="zh-CN" w:bidi="ar"/>
        </w:rPr>
        <w:t xml:space="preserve">  </w:t>
      </w:r>
      <w:bookmarkStart w:id="6" w:name="OLE_LINK5"/>
      <w:r>
        <w:rPr>
          <w:rFonts w:hint="default" w:ascii="Times New Roman" w:hAnsi="Times New Roman" w:eastAsia="方正仿宋简体" w:cs="Times New Roman"/>
          <w:b/>
          <w:bCs/>
          <w:color w:val="auto"/>
          <w:kern w:val="0"/>
          <w:sz w:val="32"/>
          <w:szCs w:val="32"/>
          <w:shd w:val="clear" w:fill="FFFFFF"/>
          <w:lang w:val="en-US" w:eastAsia="zh-CN" w:bidi="ar"/>
        </w:rPr>
        <w:t>从事微山湖系列地理标志产品管理和保护工作以及其他依法履行公职的人员玩忽职守、滥用职权、徇私舞弊、弄虚作假、违法违纪办理微山湖系列地理标志产品管理和保护事项，收受当事人财物，牟取不正当利益的，依法依纪给予处分；构成犯罪的，依法追究刑事责任。</w:t>
      </w:r>
      <w:bookmarkEnd w:id="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kern w:val="0"/>
          <w:sz w:val="32"/>
          <w:szCs w:val="32"/>
          <w:shd w:val="clear"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baseline"/>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第六章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eastAsia" w:ascii="方正黑体简体" w:hAnsi="方正黑体简体" w:eastAsia="方正黑体简体" w:cs="方正黑体简体"/>
          <w:b/>
          <w:bCs/>
          <w:color w:val="auto"/>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kern w:val="0"/>
          <w:sz w:val="32"/>
          <w:szCs w:val="32"/>
          <w:lang w:val="en-US" w:eastAsia="zh-CN" w:bidi="ar"/>
        </w:rPr>
        <w:t>第十七条</w:t>
      </w:r>
      <w:r>
        <w:rPr>
          <w:rFonts w:hint="default" w:ascii="Times New Roman" w:hAnsi="Times New Roman" w:eastAsia="方正仿宋简体" w:cs="Times New Roman"/>
          <w:b/>
          <w:bCs/>
          <w:color w:val="auto"/>
          <w:kern w:val="0"/>
          <w:sz w:val="32"/>
          <w:szCs w:val="32"/>
          <w:lang w:val="en-US" w:eastAsia="zh-CN" w:bidi="ar"/>
        </w:rPr>
        <w:t xml:space="preserve">  本办法由</w:t>
      </w:r>
      <w:r>
        <w:rPr>
          <w:rFonts w:hint="default" w:ascii="Times New Roman" w:hAnsi="Times New Roman" w:eastAsia="方正仿宋简体" w:cs="Times New Roman"/>
          <w:b/>
          <w:bCs/>
          <w:color w:val="auto"/>
          <w:kern w:val="0"/>
          <w:sz w:val="32"/>
          <w:szCs w:val="32"/>
          <w:shd w:val="clear" w:fill="FFFFFF"/>
          <w:lang w:val="en-US" w:eastAsia="zh-CN" w:bidi="ar"/>
        </w:rPr>
        <w:t>县市场监管局</w:t>
      </w:r>
      <w:r>
        <w:rPr>
          <w:rFonts w:hint="default" w:ascii="Times New Roman" w:hAnsi="Times New Roman" w:eastAsia="方正仿宋简体" w:cs="Times New Roman"/>
          <w:b/>
          <w:bCs/>
          <w:color w:val="auto"/>
          <w:kern w:val="0"/>
          <w:sz w:val="32"/>
          <w:szCs w:val="32"/>
          <w:lang w:val="en-US" w:eastAsia="zh-CN" w:bidi="ar"/>
        </w:rPr>
        <w:t>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baseline"/>
        <w:rPr>
          <w:b/>
          <w:bCs/>
          <w:color w:val="auto"/>
        </w:rPr>
      </w:pPr>
      <w:r>
        <w:rPr>
          <w:rFonts w:hint="eastAsia" w:ascii="方正黑体简体" w:hAnsi="方正黑体简体" w:eastAsia="方正黑体简体" w:cs="方正黑体简体"/>
          <w:b/>
          <w:bCs/>
          <w:color w:val="auto"/>
          <w:kern w:val="0"/>
          <w:sz w:val="32"/>
          <w:szCs w:val="32"/>
          <w:lang w:val="en-US" w:eastAsia="zh-CN" w:bidi="ar"/>
        </w:rPr>
        <w:t xml:space="preserve">第十八条  </w:t>
      </w:r>
      <w:r>
        <w:rPr>
          <w:rFonts w:hint="default" w:ascii="Times New Roman" w:hAnsi="Times New Roman" w:eastAsia="方正仿宋简体" w:cs="Times New Roman"/>
          <w:b/>
          <w:bCs/>
          <w:color w:val="auto"/>
          <w:kern w:val="0"/>
          <w:sz w:val="32"/>
          <w:szCs w:val="32"/>
          <w:lang w:val="en-US" w:eastAsia="zh-CN" w:bidi="ar"/>
        </w:rPr>
        <w:t>本办法自202</w:t>
      </w:r>
      <w:r>
        <w:rPr>
          <w:rFonts w:hint="eastAsia" w:ascii="Times New Roman" w:hAnsi="Times New Roman" w:eastAsia="方正仿宋简体" w:cs="Times New Roman"/>
          <w:b/>
          <w:bCs/>
          <w:color w:val="auto"/>
          <w:kern w:val="0"/>
          <w:sz w:val="32"/>
          <w:szCs w:val="32"/>
          <w:lang w:val="en-US" w:eastAsia="zh-CN" w:bidi="ar"/>
        </w:rPr>
        <w:t>4</w:t>
      </w:r>
      <w:r>
        <w:rPr>
          <w:rFonts w:hint="default" w:ascii="Times New Roman" w:hAnsi="Times New Roman" w:eastAsia="方正仿宋简体" w:cs="Times New Roman"/>
          <w:b/>
          <w:bCs/>
          <w:color w:val="auto"/>
          <w:kern w:val="0"/>
          <w:sz w:val="32"/>
          <w:szCs w:val="32"/>
          <w:lang w:val="en-US" w:eastAsia="zh-CN" w:bidi="ar"/>
        </w:rPr>
        <w:t>年</w:t>
      </w:r>
      <w:r>
        <w:rPr>
          <w:rFonts w:hint="eastAsia" w:ascii="Times New Roman" w:hAnsi="Times New Roman" w:eastAsia="方正仿宋简体" w:cs="Times New Roman"/>
          <w:b/>
          <w:bCs/>
          <w:color w:val="auto"/>
          <w:kern w:val="0"/>
          <w:sz w:val="32"/>
          <w:szCs w:val="32"/>
          <w:lang w:val="en-US" w:eastAsia="zh-CN" w:bidi="ar"/>
        </w:rPr>
        <w:t>1</w:t>
      </w:r>
      <w:r>
        <w:rPr>
          <w:rFonts w:hint="default" w:ascii="Times New Roman" w:hAnsi="Times New Roman" w:eastAsia="方正仿宋简体" w:cs="Times New Roman"/>
          <w:b/>
          <w:bCs/>
          <w:color w:val="auto"/>
          <w:kern w:val="0"/>
          <w:sz w:val="32"/>
          <w:szCs w:val="32"/>
          <w:lang w:val="en-US" w:eastAsia="zh-CN" w:bidi="ar"/>
        </w:rPr>
        <w:t>月</w:t>
      </w:r>
      <w:r>
        <w:rPr>
          <w:rFonts w:hint="eastAsia" w:ascii="Times New Roman" w:hAnsi="Times New Roman" w:eastAsia="方正仿宋简体" w:cs="Times New Roman"/>
          <w:b/>
          <w:bCs/>
          <w:color w:val="auto"/>
          <w:kern w:val="0"/>
          <w:sz w:val="32"/>
          <w:szCs w:val="32"/>
          <w:lang w:val="en-US" w:eastAsia="zh-CN" w:bidi="ar"/>
        </w:rPr>
        <w:t>29</w:t>
      </w:r>
      <w:r>
        <w:rPr>
          <w:rFonts w:hint="default" w:ascii="Times New Roman" w:hAnsi="Times New Roman" w:eastAsia="方正仿宋简体" w:cs="Times New Roman"/>
          <w:b/>
          <w:bCs/>
          <w:color w:val="auto"/>
          <w:kern w:val="0"/>
          <w:sz w:val="32"/>
          <w:szCs w:val="32"/>
          <w:lang w:val="en-US" w:eastAsia="zh-CN" w:bidi="ar"/>
        </w:rPr>
        <w:t>日起</w:t>
      </w:r>
      <w:r>
        <w:rPr>
          <w:rFonts w:hint="eastAsia" w:ascii="Times New Roman" w:hAnsi="Times New Roman" w:eastAsia="方正仿宋简体" w:cs="Times New Roman"/>
          <w:b/>
          <w:bCs/>
          <w:color w:val="auto"/>
          <w:kern w:val="0"/>
          <w:sz w:val="32"/>
          <w:szCs w:val="32"/>
          <w:lang w:val="en-US" w:eastAsia="zh-CN" w:bidi="ar"/>
        </w:rPr>
        <w:t>施行</w:t>
      </w:r>
      <w:r>
        <w:rPr>
          <w:rFonts w:hint="default" w:ascii="Times New Roman" w:hAnsi="Times New Roman" w:eastAsia="方正仿宋简体" w:cs="Times New Roman"/>
          <w:b/>
          <w:bCs/>
          <w:color w:val="auto"/>
          <w:kern w:val="0"/>
          <w:sz w:val="32"/>
          <w:szCs w:val="32"/>
          <w:lang w:val="en-US" w:eastAsia="zh-CN" w:bidi="ar"/>
        </w:rPr>
        <w:t>，有效期至202</w:t>
      </w:r>
      <w:r>
        <w:rPr>
          <w:rFonts w:hint="eastAsia" w:ascii="Times New Roman" w:hAnsi="Times New Roman" w:eastAsia="方正仿宋简体" w:cs="Times New Roman"/>
          <w:b/>
          <w:bCs/>
          <w:color w:val="auto"/>
          <w:kern w:val="0"/>
          <w:sz w:val="32"/>
          <w:szCs w:val="32"/>
          <w:lang w:val="en-US" w:eastAsia="zh-CN" w:bidi="ar"/>
        </w:rPr>
        <w:t>9</w:t>
      </w:r>
      <w:r>
        <w:rPr>
          <w:rFonts w:hint="default" w:ascii="Times New Roman" w:hAnsi="Times New Roman" w:eastAsia="方正仿宋简体" w:cs="Times New Roman"/>
          <w:b/>
          <w:bCs/>
          <w:color w:val="auto"/>
          <w:kern w:val="0"/>
          <w:sz w:val="32"/>
          <w:szCs w:val="32"/>
          <w:lang w:val="en-US" w:eastAsia="zh-CN" w:bidi="ar"/>
        </w:rPr>
        <w:t>年</w:t>
      </w:r>
      <w:r>
        <w:rPr>
          <w:rFonts w:hint="eastAsia" w:ascii="Times New Roman" w:hAnsi="Times New Roman" w:eastAsia="方正仿宋简体" w:cs="Times New Roman"/>
          <w:b/>
          <w:bCs/>
          <w:color w:val="auto"/>
          <w:kern w:val="0"/>
          <w:sz w:val="32"/>
          <w:szCs w:val="32"/>
          <w:lang w:val="en-US" w:eastAsia="zh-CN" w:bidi="ar"/>
        </w:rPr>
        <w:t>1</w:t>
      </w:r>
      <w:r>
        <w:rPr>
          <w:rFonts w:hint="default" w:ascii="Times New Roman" w:hAnsi="Times New Roman" w:eastAsia="方正仿宋简体" w:cs="Times New Roman"/>
          <w:b/>
          <w:bCs/>
          <w:color w:val="auto"/>
          <w:kern w:val="0"/>
          <w:sz w:val="32"/>
          <w:szCs w:val="32"/>
          <w:lang w:val="en-US" w:eastAsia="zh-CN" w:bidi="ar"/>
        </w:rPr>
        <w:t>月</w:t>
      </w:r>
      <w:r>
        <w:rPr>
          <w:rFonts w:hint="eastAsia" w:ascii="Times New Roman" w:hAnsi="Times New Roman" w:eastAsia="方正仿宋简体" w:cs="Times New Roman"/>
          <w:b/>
          <w:bCs/>
          <w:color w:val="auto"/>
          <w:kern w:val="0"/>
          <w:sz w:val="32"/>
          <w:szCs w:val="32"/>
          <w:lang w:val="en-US" w:eastAsia="zh-CN" w:bidi="ar"/>
        </w:rPr>
        <w:t>28</w:t>
      </w:r>
      <w:r>
        <w:rPr>
          <w:rFonts w:hint="default" w:ascii="Times New Roman" w:hAnsi="Times New Roman" w:eastAsia="方正仿宋简体" w:cs="Times New Roman"/>
          <w:b/>
          <w:bCs/>
          <w:color w:val="auto"/>
          <w:kern w:val="0"/>
          <w:sz w:val="32"/>
          <w:szCs w:val="32"/>
          <w:lang w:val="en-US" w:eastAsia="zh-CN" w:bidi="ar"/>
        </w:rPr>
        <w:t>日。</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320" w:firstLineChars="100"/>
        <w:jc w:val="both"/>
        <w:textAlignment w:val="auto"/>
        <w:outlineLvl w:val="9"/>
        <w:rPr>
          <w:rFonts w:hint="eastAsia" w:eastAsia="文星仿宋"/>
          <w:b/>
          <w:bCs/>
          <w:color w:val="auto"/>
          <w:sz w:val="28"/>
        </w:rPr>
      </w:pPr>
      <w:r>
        <w:rPr>
          <w:rFonts w:hint="eastAsia" w:eastAsia="文星仿宋"/>
          <w:b/>
          <w:bCs/>
          <w:color w:val="auto"/>
          <w:sz w:val="32"/>
        </w:rPr>
        <mc:AlternateContent>
          <mc:Choice Requires="wps">
            <w:drawing>
              <wp:anchor distT="0" distB="0" distL="114300" distR="114300" simplePos="0" relativeHeight="251661312" behindDoc="0" locked="0" layoutInCell="1" allowOverlap="1">
                <wp:simplePos x="0" y="0"/>
                <wp:positionH relativeFrom="page">
                  <wp:posOffset>1011555</wp:posOffset>
                </wp:positionH>
                <wp:positionV relativeFrom="page">
                  <wp:posOffset>8557260</wp:posOffset>
                </wp:positionV>
                <wp:extent cx="5622925"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22925" cy="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9.65pt;margin-top:673.8pt;height:0pt;width:442.75pt;mso-position-horizontal-relative:page;mso-position-vertical-relative:page;z-index:251661312;mso-width-relative:page;mso-height-relative:page;" filled="f" stroked="t" coordsize="21600,21600" o:gfxdata="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LF+A2wAAAA4BAAAPAAAAAAAAAAEAIAAAACIAAABkcnMvZG93&#10;bnJldi54bWxQSwECFAAUAAAACACHTuJA9Rj3P/0BAADuAwAADgAAAAAAAAABACAAAAAqAQAAZHJz&#10;L2Uyb0RvYy54bWxQSwUGAAAAAAYABgBZAQAAmQUAAAAA&#10;">
                <v:fill on="f" focussize="0,0"/>
                <v:stroke weight="0.566929133858268pt" color="#000000" joinstyle="round"/>
                <v:imagedata o:title=""/>
                <o:lock v:ext="edit" aspectratio="f"/>
              </v:line>
            </w:pict>
          </mc:Fallback>
        </mc:AlternateContent>
      </w:r>
      <w:r>
        <w:rPr>
          <w:rFonts w:hint="eastAsia" w:eastAsia="文星仿宋"/>
          <w:b/>
          <w:bCs/>
          <w:color w:val="auto"/>
          <w:sz w:val="28"/>
        </w:rPr>
        <w:t>抄送：县委各部门，县人大常委会办公室，县政协办公室，县监委，</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78" w:firstLineChars="0"/>
        <w:jc w:val="both"/>
        <w:textAlignment w:val="auto"/>
        <w:outlineLvl w:val="9"/>
        <w:rPr>
          <w:rFonts w:hint="eastAsia" w:eastAsia="文星仿宋"/>
          <w:b/>
          <w:bCs/>
          <w:color w:val="auto"/>
          <w:sz w:val="28"/>
        </w:rPr>
      </w:pPr>
      <w:r>
        <w:rPr>
          <w:rFonts w:hint="eastAsia" w:eastAsia="文星仿宋"/>
          <w:b/>
          <w:bCs/>
          <w:color w:val="auto"/>
          <w:sz w:val="28"/>
        </w:rPr>
        <w:t xml:space="preserve">      县法院，县检察院，县人武部。</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320" w:firstLineChars="100"/>
        <w:jc w:val="both"/>
        <w:textAlignment w:val="auto"/>
        <w:outlineLvl w:val="9"/>
        <w:rPr>
          <w:color w:val="auto"/>
        </w:rPr>
      </w:pPr>
      <w:r>
        <w:rPr>
          <w:rFonts w:hint="eastAsia" w:eastAsia="文星仿宋"/>
          <w:b/>
          <w:bCs/>
          <w:color w:val="auto"/>
          <w:sz w:val="32"/>
        </w:rPr>
        <mc:AlternateContent>
          <mc:Choice Requires="wps">
            <w:drawing>
              <wp:anchor distT="0" distB="0" distL="114300" distR="114300" simplePos="0" relativeHeight="251659264" behindDoc="0" locked="0" layoutInCell="1" allowOverlap="1">
                <wp:simplePos x="0" y="0"/>
                <wp:positionH relativeFrom="page">
                  <wp:posOffset>1002030</wp:posOffset>
                </wp:positionH>
                <wp:positionV relativeFrom="page">
                  <wp:posOffset>9109710</wp:posOffset>
                </wp:positionV>
                <wp:extent cx="562292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22925" cy="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9pt;margin-top:717.3pt;height:0pt;width:442.75pt;mso-position-horizontal-relative:page;mso-position-vertical-relative:page;z-index:251659264;mso-width-relative:page;mso-height-relative:page;" filled="f" stroked="t" coordsize="21600,21600" o:gfxdata="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6drSzbAAAADgEAAA8AAAAAAAAAAQAgAAAAIgAAAGRycy9kb3du&#10;cmV2LnhtbFBLAQIUABQAAAAIAIdO4kDNIkh6/AEAAO4DAAAOAAAAAAAAAAEAIAAAACoBAABkcnMv&#10;ZTJvRG9jLnhtbFBLBQYAAAAABgAGAFkBAACYBQAAAAA=&#10;">
                <v:fill on="f" focussize="0,0"/>
                <v:stroke weight="0.566929133858268pt" color="#000000" joinstyle="round"/>
                <v:imagedata o:title=""/>
                <o:lock v:ext="edit" aspectratio="f"/>
              </v:line>
            </w:pict>
          </mc:Fallback>
        </mc:AlternateContent>
      </w:r>
      <w:r>
        <w:rPr>
          <w:rFonts w:hint="eastAsia" w:eastAsia="文星仿宋"/>
          <w:b/>
          <w:bCs/>
          <w:color w:val="auto"/>
          <w:sz w:val="32"/>
        </w:rPr>
        <mc:AlternateContent>
          <mc:Choice Requires="wps">
            <w:drawing>
              <wp:anchor distT="0" distB="0" distL="114300" distR="114300" simplePos="0" relativeHeight="251660288" behindDoc="0" locked="0" layoutInCell="1" allowOverlap="1">
                <wp:simplePos x="0" y="0"/>
                <wp:positionH relativeFrom="page">
                  <wp:posOffset>1002030</wp:posOffset>
                </wp:positionH>
                <wp:positionV relativeFrom="page">
                  <wp:posOffset>9395460</wp:posOffset>
                </wp:positionV>
                <wp:extent cx="5622925"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22925" cy="0"/>
                        </a:xfrm>
                        <a:prstGeom prst="line">
                          <a:avLst/>
                        </a:prstGeom>
                        <a:ln w="7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9pt;margin-top:739.8pt;height:0pt;width:442.75pt;mso-position-horizontal-relative:page;mso-position-vertical-relative:page;z-index:251660288;mso-width-relative:page;mso-height-relative:page;" filled="f" stroked="t" coordsize="21600,21600" o:gfxdata="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gQ+b2wAAAA4BAAAPAAAAAAAAAAEAIAAAACIAAABkcnMvZG93&#10;bnJldi54bWxQSwECFAAUAAAACACHTuJABlTS0v0BAADuAwAADgAAAAAAAAABACAAAAAqAQAAZHJz&#10;L2Uyb0RvYy54bWxQSwUGAAAAAAYABgBZAQAAmQUAAAAA&#10;">
                <v:fill on="f" focussize="0,0"/>
                <v:stroke weight="0.566929133858268pt" color="#000000" joinstyle="round"/>
                <v:imagedata o:title=""/>
                <o:lock v:ext="edit" aspectratio="f"/>
              </v:line>
            </w:pict>
          </mc:Fallback>
        </mc:AlternateContent>
      </w:r>
      <w:r>
        <w:rPr>
          <w:rFonts w:hint="eastAsia" w:eastAsia="文星仿宋"/>
          <w:b/>
          <w:bCs/>
          <w:color w:val="auto"/>
          <w:sz w:val="28"/>
        </w:rPr>
        <w:t xml:space="preserve">微山县人民政府办公室   </w:t>
      </w:r>
      <w:r>
        <w:rPr>
          <w:rFonts w:hint="eastAsia" w:eastAsia="文星仿宋"/>
          <w:b/>
          <w:bCs/>
          <w:color w:val="auto"/>
          <w:spacing w:val="-4"/>
          <w:sz w:val="28"/>
        </w:rPr>
        <w:t xml:space="preserve"> </w:t>
      </w:r>
      <w:r>
        <w:rPr>
          <w:rFonts w:hint="eastAsia" w:eastAsia="文星仿宋"/>
          <w:b/>
          <w:bCs/>
          <w:color w:val="auto"/>
          <w:spacing w:val="-3"/>
          <w:sz w:val="28"/>
        </w:rPr>
        <w:t xml:space="preserve">            </w:t>
      </w:r>
      <w:r>
        <w:rPr>
          <w:rFonts w:hint="eastAsia" w:eastAsia="文星仿宋"/>
          <w:b/>
          <w:bCs/>
          <w:color w:val="auto"/>
          <w:spacing w:val="-3"/>
          <w:sz w:val="28"/>
          <w:lang w:val="en-US" w:eastAsia="zh-CN"/>
        </w:rPr>
        <w:t xml:space="preserve"> </w:t>
      </w:r>
      <w:r>
        <w:rPr>
          <w:rFonts w:hint="default" w:ascii="Times New Roman" w:hAnsi="Times New Roman" w:eastAsia="文星仿宋" w:cs="Times New Roman"/>
          <w:b/>
          <w:bCs/>
          <w:color w:val="auto"/>
          <w:spacing w:val="-3"/>
          <w:sz w:val="28"/>
        </w:rPr>
        <w:t xml:space="preserve"> </w:t>
      </w:r>
      <w:r>
        <w:rPr>
          <w:rFonts w:hint="default" w:ascii="Times New Roman" w:hAnsi="Times New Roman" w:eastAsia="文星仿宋" w:cs="Times New Roman"/>
          <w:b/>
          <w:bCs/>
          <w:color w:val="auto"/>
          <w:sz w:val="28"/>
        </w:rPr>
        <w:t>202</w:t>
      </w:r>
      <w:r>
        <w:rPr>
          <w:rFonts w:hint="eastAsia" w:ascii="Times New Roman" w:hAnsi="Times New Roman" w:eastAsia="文星仿宋" w:cs="Times New Roman"/>
          <w:b/>
          <w:bCs/>
          <w:color w:val="auto"/>
          <w:sz w:val="28"/>
          <w:lang w:val="en-US" w:eastAsia="zh-CN"/>
        </w:rPr>
        <w:t xml:space="preserve"> </w:t>
      </w:r>
      <w:r>
        <w:rPr>
          <w:rFonts w:hint="default" w:ascii="Times New Roman" w:hAnsi="Times New Roman" w:eastAsia="文星仿宋" w:cs="Times New Roman"/>
          <w:b/>
          <w:bCs/>
          <w:color w:val="auto"/>
          <w:sz w:val="28"/>
        </w:rPr>
        <w:t>年</w:t>
      </w:r>
      <w:r>
        <w:rPr>
          <w:rFonts w:hint="eastAsia" w:ascii="Times New Roman" w:hAnsi="Times New Roman" w:eastAsia="文星仿宋" w:cs="Times New Roman"/>
          <w:b/>
          <w:bCs/>
          <w:color w:val="auto"/>
          <w:sz w:val="28"/>
          <w:lang w:val="en-US" w:eastAsia="zh-CN"/>
        </w:rPr>
        <w:t xml:space="preserve">  </w:t>
      </w:r>
      <w:r>
        <w:rPr>
          <w:rFonts w:hint="default" w:ascii="Times New Roman" w:hAnsi="Times New Roman" w:eastAsia="文星仿宋" w:cs="Times New Roman"/>
          <w:b/>
          <w:bCs/>
          <w:color w:val="auto"/>
          <w:sz w:val="28"/>
        </w:rPr>
        <w:t>月</w:t>
      </w:r>
      <w:r>
        <w:rPr>
          <w:rFonts w:hint="eastAsia" w:ascii="Times New Roman" w:hAnsi="Times New Roman" w:eastAsia="文星仿宋" w:cs="Times New Roman"/>
          <w:b/>
          <w:bCs/>
          <w:color w:val="auto"/>
          <w:sz w:val="28"/>
          <w:lang w:val="en-US" w:eastAsia="zh-CN"/>
        </w:rPr>
        <w:t xml:space="preserve">  </w:t>
      </w:r>
      <w:r>
        <w:rPr>
          <w:rFonts w:hint="default" w:ascii="Times New Roman" w:hAnsi="Times New Roman" w:eastAsia="文星仿宋" w:cs="Times New Roman"/>
          <w:b/>
          <w:bCs/>
          <w:color w:val="auto"/>
          <w:sz w:val="28"/>
        </w:rPr>
        <w:t>日印发</w:t>
      </w:r>
    </w:p>
    <w:sectPr>
      <w:footerReference r:id="rId5" w:type="default"/>
      <w:pgSz w:w="11906" w:h="16838"/>
      <w:pgMar w:top="2098" w:right="1474" w:bottom="1984" w:left="1587" w:header="851" w:footer="1757"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倾岓" w:date="2024-06-27T08:52:24Z" w:initials="">
    <w:p w14:paraId="50530E9A">
      <w:pPr>
        <w:pStyle w:val="3"/>
        <w:rPr>
          <w:rFonts w:hint="default" w:eastAsiaTheme="minorEastAsia"/>
          <w:lang w:val="en-US" w:eastAsia="zh-CN"/>
        </w:rPr>
      </w:pPr>
      <w:r>
        <w:rPr>
          <w:rFonts w:hint="eastAsia"/>
          <w:lang w:val="en-US" w:eastAsia="zh-CN"/>
        </w:rPr>
        <w:t>第20条</w:t>
      </w:r>
    </w:p>
  </w:comment>
  <w:comment w:id="1" w:author="倾岓" w:date="2024-06-26T21:54:36Z" w:initials="">
    <w:p w14:paraId="248D7FDD">
      <w:pPr>
        <w:pStyle w:val="3"/>
        <w:rPr>
          <w:rFonts w:hint="default" w:eastAsiaTheme="minorEastAsia"/>
          <w:lang w:val="en-US" w:eastAsia="zh-CN"/>
        </w:rPr>
      </w:pPr>
      <w:r>
        <w:rPr>
          <w:rFonts w:hint="eastAsia"/>
          <w:lang w:eastAsia="zh-CN"/>
        </w:rPr>
        <w:t>《地理标志产品保护办法》第</w:t>
      </w:r>
      <w:r>
        <w:rPr>
          <w:rFonts w:hint="eastAsia"/>
          <w:lang w:val="en-US" w:eastAsia="zh-CN"/>
        </w:rPr>
        <w:t>20条</w:t>
      </w:r>
    </w:p>
  </w:comment>
  <w:comment w:id="2" w:author="Administrator" w:date="2024-06-26T21:23:37Z" w:initials="A">
    <w:p w14:paraId="64D2283F">
      <w:pPr>
        <w:pStyle w:val="3"/>
        <w:rPr>
          <w:rFonts w:hint="eastAsia" w:eastAsia="仿宋"/>
          <w:lang w:eastAsia="zh-CN"/>
        </w:rPr>
      </w:pPr>
      <w:r>
        <w:rPr>
          <w:rFonts w:ascii="仿宋" w:hAnsi="仿宋" w:eastAsia="仿宋" w:cs="仿宋"/>
          <w:spacing w:val="10"/>
          <w:sz w:val="31"/>
          <w:szCs w:val="31"/>
          <w14:textOutline w14:w="5793" w14:cap="sq" w14:cmpd="sng">
            <w14:solidFill>
              <w14:srgbClr w14:val="000000"/>
            </w14:solidFill>
            <w14:prstDash w14:val="solid"/>
            <w14:bevel/>
          </w14:textOutline>
        </w:rPr>
        <w:t>《地理标志产品保护办法》</w:t>
      </w:r>
      <w:r>
        <w:rPr>
          <w:rFonts w:hint="eastAsia" w:ascii="仿宋" w:hAnsi="仿宋" w:eastAsia="仿宋" w:cs="仿宋"/>
          <w:spacing w:val="10"/>
          <w:sz w:val="31"/>
          <w:szCs w:val="31"/>
          <w:lang w:eastAsia="zh-CN"/>
          <w14:textOutline w14:w="5793" w14:cap="sq" w14:cmpd="sng">
            <w14:solidFill>
              <w14:srgbClr w14:val="000000"/>
            </w14:solidFill>
            <w14:prstDash w14:val="solid"/>
            <w14:bevel/>
          </w14:textOutline>
        </w:rPr>
        <w:t>第三十条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530E9A" w15:done="0"/>
  <w15:commentEx w15:paraId="248D7FDD" w15:done="0"/>
  <w15:commentEx w15:paraId="64D228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97DE65B-17A3-46AC-82E0-0C37599E8DB5}"/>
  </w:font>
  <w:font w:name="楷体_GB2312">
    <w:panose1 w:val="02010609030101010101"/>
    <w:charset w:val="86"/>
    <w:family w:val="auto"/>
    <w:pitch w:val="default"/>
    <w:sig w:usb0="00000001" w:usb1="080E0000" w:usb2="00000000" w:usb3="00000000" w:csb0="00040000" w:csb1="00000000"/>
    <w:embedRegular r:id="rId2" w:fontKey="{7704147C-3AD5-41C2-943C-ED5DAB7258CD}"/>
  </w:font>
  <w:font w:name="方正仿宋简体">
    <w:panose1 w:val="02000000000000000000"/>
    <w:charset w:val="86"/>
    <w:family w:val="auto"/>
    <w:pitch w:val="default"/>
    <w:sig w:usb0="A00002BF" w:usb1="184F6CFA" w:usb2="00000012" w:usb3="00000000" w:csb0="00040001" w:csb1="00000000"/>
    <w:embedRegular r:id="rId3" w:fontKey="{77A32FF7-8931-4EE3-8D71-44FBF9F6B371}"/>
  </w:font>
  <w:font w:name="方正黑体简体">
    <w:panose1 w:val="03000509000000000000"/>
    <w:charset w:val="86"/>
    <w:family w:val="auto"/>
    <w:pitch w:val="default"/>
    <w:sig w:usb0="00000001" w:usb1="080E0000" w:usb2="00000000" w:usb3="00000000" w:csb0="00040000" w:csb1="00000000"/>
    <w:embedRegular r:id="rId4" w:fontKey="{EE0EF07A-0767-453E-8FC0-5719635C4D66}"/>
  </w:font>
  <w:font w:name="仿宋">
    <w:panose1 w:val="02010609060101010101"/>
    <w:charset w:val="86"/>
    <w:family w:val="auto"/>
    <w:pitch w:val="default"/>
    <w:sig w:usb0="800002BF" w:usb1="38CF7CFA" w:usb2="00000016" w:usb3="00000000" w:csb0="00040001" w:csb1="00000000"/>
    <w:embedRegular r:id="rId5" w:fontKey="{F3D74DA1-D83E-43DA-8AE3-4530B6C190B7}"/>
  </w:font>
  <w:font w:name="文星仿宋">
    <w:panose1 w:val="02010609000101010101"/>
    <w:charset w:val="86"/>
    <w:family w:val="auto"/>
    <w:pitch w:val="default"/>
    <w:sig w:usb0="00000001" w:usb1="080E0000" w:usb2="00000000" w:usb3="00000000" w:csb0="00040000" w:csb1="00000000"/>
    <w:embedRegular r:id="rId6" w:fontKey="{BF1FE84A-489B-44FE-B919-BCB8892F96B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9E0FD"/>
    <w:multiLevelType w:val="singleLevel"/>
    <w:tmpl w:val="90E9E0FD"/>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倾岓">
    <w15:presenceInfo w15:providerId="WPS Office" w15:userId="2229492012"/>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OTI4YTQzOWYwZGJjZTBkY2U3YWUwMDZkYjJmNGMifQ=="/>
    <w:docVar w:name="KSO_WPS_MARK_KEY" w:val="38d47e67-e7cc-47b7-8ebc-f9bdf4ef488a"/>
  </w:docVars>
  <w:rsids>
    <w:rsidRoot w:val="3EEE0646"/>
    <w:rsid w:val="008D21F5"/>
    <w:rsid w:val="02AD4AB1"/>
    <w:rsid w:val="02BC2F73"/>
    <w:rsid w:val="03D41080"/>
    <w:rsid w:val="042A0462"/>
    <w:rsid w:val="078E0AF3"/>
    <w:rsid w:val="07926CE3"/>
    <w:rsid w:val="07B81938"/>
    <w:rsid w:val="0CC35391"/>
    <w:rsid w:val="0D2E26A2"/>
    <w:rsid w:val="0D2FF0AE"/>
    <w:rsid w:val="0DC161D1"/>
    <w:rsid w:val="0DC573BC"/>
    <w:rsid w:val="0E785E9F"/>
    <w:rsid w:val="0EAD0736"/>
    <w:rsid w:val="0EC51ACA"/>
    <w:rsid w:val="0FAD1DC8"/>
    <w:rsid w:val="100D7DF3"/>
    <w:rsid w:val="1010343F"/>
    <w:rsid w:val="128F2D41"/>
    <w:rsid w:val="12D068D2"/>
    <w:rsid w:val="145550B6"/>
    <w:rsid w:val="153270D1"/>
    <w:rsid w:val="181D03AD"/>
    <w:rsid w:val="1AA44A44"/>
    <w:rsid w:val="1C326230"/>
    <w:rsid w:val="1D51A59A"/>
    <w:rsid w:val="1DE8132B"/>
    <w:rsid w:val="20702F46"/>
    <w:rsid w:val="22A55F4C"/>
    <w:rsid w:val="23353ACC"/>
    <w:rsid w:val="241C6A54"/>
    <w:rsid w:val="25B272E5"/>
    <w:rsid w:val="26720558"/>
    <w:rsid w:val="26C97FF4"/>
    <w:rsid w:val="279DF3AD"/>
    <w:rsid w:val="291A25BA"/>
    <w:rsid w:val="29DC737F"/>
    <w:rsid w:val="2C971B37"/>
    <w:rsid w:val="2DD36116"/>
    <w:rsid w:val="2EAFB666"/>
    <w:rsid w:val="2EE4E1E9"/>
    <w:rsid w:val="2F7F34E3"/>
    <w:rsid w:val="2FC82C73"/>
    <w:rsid w:val="2FD7548C"/>
    <w:rsid w:val="2FD76161"/>
    <w:rsid w:val="31432160"/>
    <w:rsid w:val="34A4397B"/>
    <w:rsid w:val="356814A4"/>
    <w:rsid w:val="38995F6A"/>
    <w:rsid w:val="3A50783A"/>
    <w:rsid w:val="3A916F3F"/>
    <w:rsid w:val="3B3F16C0"/>
    <w:rsid w:val="3BDEC726"/>
    <w:rsid w:val="3C61651B"/>
    <w:rsid w:val="3C7DC3E0"/>
    <w:rsid w:val="3D5620B0"/>
    <w:rsid w:val="3EBC7FE8"/>
    <w:rsid w:val="3EEE0646"/>
    <w:rsid w:val="3F6F848B"/>
    <w:rsid w:val="3F7D0C67"/>
    <w:rsid w:val="3FEE801C"/>
    <w:rsid w:val="3FFE2F07"/>
    <w:rsid w:val="40A02099"/>
    <w:rsid w:val="42162288"/>
    <w:rsid w:val="44CD4E80"/>
    <w:rsid w:val="450E5498"/>
    <w:rsid w:val="454B473F"/>
    <w:rsid w:val="46A14816"/>
    <w:rsid w:val="46B4159D"/>
    <w:rsid w:val="47B75374"/>
    <w:rsid w:val="47BC6E8B"/>
    <w:rsid w:val="47F35049"/>
    <w:rsid w:val="4BF7390F"/>
    <w:rsid w:val="4C9734DF"/>
    <w:rsid w:val="4C9D782D"/>
    <w:rsid w:val="4E10402F"/>
    <w:rsid w:val="4E3D6ADB"/>
    <w:rsid w:val="4EFA8FC4"/>
    <w:rsid w:val="4FF69810"/>
    <w:rsid w:val="50200547"/>
    <w:rsid w:val="50801BC2"/>
    <w:rsid w:val="539A3C10"/>
    <w:rsid w:val="54F010CE"/>
    <w:rsid w:val="55EE15E9"/>
    <w:rsid w:val="55FFB13D"/>
    <w:rsid w:val="57FB5A12"/>
    <w:rsid w:val="597317D1"/>
    <w:rsid w:val="59FB5B93"/>
    <w:rsid w:val="5A2F2F47"/>
    <w:rsid w:val="5A6EF849"/>
    <w:rsid w:val="5AABAEEE"/>
    <w:rsid w:val="5B1E4995"/>
    <w:rsid w:val="5BD80C3B"/>
    <w:rsid w:val="5BDF7B72"/>
    <w:rsid w:val="5BFEAC9E"/>
    <w:rsid w:val="5C872843"/>
    <w:rsid w:val="5CEB8E02"/>
    <w:rsid w:val="5D7161CA"/>
    <w:rsid w:val="5DA03AAA"/>
    <w:rsid w:val="5DFDA3BC"/>
    <w:rsid w:val="5E2B1791"/>
    <w:rsid w:val="5E6F2E7E"/>
    <w:rsid w:val="5EF61BA4"/>
    <w:rsid w:val="5F7E2662"/>
    <w:rsid w:val="5FAE9B6C"/>
    <w:rsid w:val="5FBBC71E"/>
    <w:rsid w:val="5FBDAD08"/>
    <w:rsid w:val="5FCB50A2"/>
    <w:rsid w:val="5FFBDDAA"/>
    <w:rsid w:val="609B7FDA"/>
    <w:rsid w:val="60AA14A4"/>
    <w:rsid w:val="62A962E1"/>
    <w:rsid w:val="65D72426"/>
    <w:rsid w:val="67630179"/>
    <w:rsid w:val="67DD16E6"/>
    <w:rsid w:val="67FDB0DD"/>
    <w:rsid w:val="69341E28"/>
    <w:rsid w:val="6ADE3093"/>
    <w:rsid w:val="6B2E4587"/>
    <w:rsid w:val="6B705BEB"/>
    <w:rsid w:val="6BD126F0"/>
    <w:rsid w:val="6C68196A"/>
    <w:rsid w:val="6CDC020B"/>
    <w:rsid w:val="6DB72B75"/>
    <w:rsid w:val="6DF38A20"/>
    <w:rsid w:val="6E9F547F"/>
    <w:rsid w:val="6EAFE9DC"/>
    <w:rsid w:val="6F7F6C5B"/>
    <w:rsid w:val="6FA523D2"/>
    <w:rsid w:val="6FCB8F05"/>
    <w:rsid w:val="6FCE7819"/>
    <w:rsid w:val="6FF94257"/>
    <w:rsid w:val="70025A76"/>
    <w:rsid w:val="705D0EFE"/>
    <w:rsid w:val="71673F9B"/>
    <w:rsid w:val="71A82806"/>
    <w:rsid w:val="723F002C"/>
    <w:rsid w:val="736153DB"/>
    <w:rsid w:val="73E43BD8"/>
    <w:rsid w:val="752F3982"/>
    <w:rsid w:val="76C06CCE"/>
    <w:rsid w:val="7724571A"/>
    <w:rsid w:val="77842993"/>
    <w:rsid w:val="77D815F9"/>
    <w:rsid w:val="77DEF50F"/>
    <w:rsid w:val="77F720D2"/>
    <w:rsid w:val="77FE1062"/>
    <w:rsid w:val="785051F3"/>
    <w:rsid w:val="78B611AB"/>
    <w:rsid w:val="79030B7F"/>
    <w:rsid w:val="792D0059"/>
    <w:rsid w:val="79CE6186"/>
    <w:rsid w:val="79DF9770"/>
    <w:rsid w:val="79F842AA"/>
    <w:rsid w:val="7AE22817"/>
    <w:rsid w:val="7B1FAC96"/>
    <w:rsid w:val="7BBFFEEE"/>
    <w:rsid w:val="7BDD5844"/>
    <w:rsid w:val="7BDF2788"/>
    <w:rsid w:val="7BEC3C98"/>
    <w:rsid w:val="7BED7BDD"/>
    <w:rsid w:val="7BFB4BD8"/>
    <w:rsid w:val="7BFF4833"/>
    <w:rsid w:val="7C47AD9F"/>
    <w:rsid w:val="7C5F4970"/>
    <w:rsid w:val="7C6FCBC5"/>
    <w:rsid w:val="7C7A5102"/>
    <w:rsid w:val="7CF7305A"/>
    <w:rsid w:val="7CFBC56E"/>
    <w:rsid w:val="7CFF4E80"/>
    <w:rsid w:val="7D718CD1"/>
    <w:rsid w:val="7D742F73"/>
    <w:rsid w:val="7DE731A0"/>
    <w:rsid w:val="7DF1470A"/>
    <w:rsid w:val="7E5725D5"/>
    <w:rsid w:val="7EFF6529"/>
    <w:rsid w:val="7F1F2872"/>
    <w:rsid w:val="7F374EAE"/>
    <w:rsid w:val="7F3EF4F1"/>
    <w:rsid w:val="7F676A1E"/>
    <w:rsid w:val="7F7E6EDC"/>
    <w:rsid w:val="7F7F0B55"/>
    <w:rsid w:val="7FADA6E6"/>
    <w:rsid w:val="7FBAE59F"/>
    <w:rsid w:val="7FBD1041"/>
    <w:rsid w:val="7FC99AFB"/>
    <w:rsid w:val="7FCBAC23"/>
    <w:rsid w:val="7FD7A4C4"/>
    <w:rsid w:val="7FDF1837"/>
    <w:rsid w:val="7FF68B78"/>
    <w:rsid w:val="7FFBF78A"/>
    <w:rsid w:val="7FFF082D"/>
    <w:rsid w:val="7FFF9E07"/>
    <w:rsid w:val="7FFFCA09"/>
    <w:rsid w:val="8EB171B1"/>
    <w:rsid w:val="8FFEFD3A"/>
    <w:rsid w:val="93D60BB4"/>
    <w:rsid w:val="96DD1728"/>
    <w:rsid w:val="98D76F26"/>
    <w:rsid w:val="996ED51B"/>
    <w:rsid w:val="9BFE5613"/>
    <w:rsid w:val="9FD7F5F6"/>
    <w:rsid w:val="A3ED644B"/>
    <w:rsid w:val="A699D0BB"/>
    <w:rsid w:val="ADFA2E6F"/>
    <w:rsid w:val="AFBCDABB"/>
    <w:rsid w:val="AFBD03BB"/>
    <w:rsid w:val="B1FF975B"/>
    <w:rsid w:val="B4F5F66F"/>
    <w:rsid w:val="B7B50B14"/>
    <w:rsid w:val="BABB3049"/>
    <w:rsid w:val="BB71E88C"/>
    <w:rsid w:val="BBF9E487"/>
    <w:rsid w:val="BE768168"/>
    <w:rsid w:val="BEFE53B1"/>
    <w:rsid w:val="BFF20905"/>
    <w:rsid w:val="BFFFDF98"/>
    <w:rsid w:val="CECAEBAD"/>
    <w:rsid w:val="D0F4C34B"/>
    <w:rsid w:val="DB7622FB"/>
    <w:rsid w:val="DBE4E170"/>
    <w:rsid w:val="DDFBB90F"/>
    <w:rsid w:val="DDFF70BB"/>
    <w:rsid w:val="DE5FD867"/>
    <w:rsid w:val="DE6F0243"/>
    <w:rsid w:val="DE7D757D"/>
    <w:rsid w:val="DEFB04C8"/>
    <w:rsid w:val="DEFFD152"/>
    <w:rsid w:val="DF7DCD8A"/>
    <w:rsid w:val="DFF2C4FE"/>
    <w:rsid w:val="DFFD1233"/>
    <w:rsid w:val="DFFEF54C"/>
    <w:rsid w:val="E1F7A445"/>
    <w:rsid w:val="E61B765E"/>
    <w:rsid w:val="EBFE986C"/>
    <w:rsid w:val="EEBB5B7B"/>
    <w:rsid w:val="EFDBE8B6"/>
    <w:rsid w:val="EFEF6793"/>
    <w:rsid w:val="F4FDAEF1"/>
    <w:rsid w:val="F6BF232C"/>
    <w:rsid w:val="F7B5E560"/>
    <w:rsid w:val="F7DF14E3"/>
    <w:rsid w:val="F7E7152A"/>
    <w:rsid w:val="F7FF8FA3"/>
    <w:rsid w:val="F97B6C66"/>
    <w:rsid w:val="FA677CDA"/>
    <w:rsid w:val="FBEF2761"/>
    <w:rsid w:val="FBF37F9F"/>
    <w:rsid w:val="FD7E86C0"/>
    <w:rsid w:val="FE6F257C"/>
    <w:rsid w:val="FE7DF80A"/>
    <w:rsid w:val="FE7E0E9D"/>
    <w:rsid w:val="FE7E3FF0"/>
    <w:rsid w:val="FED9678F"/>
    <w:rsid w:val="FEF2BA94"/>
    <w:rsid w:val="FF97E36E"/>
    <w:rsid w:val="FFB78B95"/>
    <w:rsid w:val="FFBF91D8"/>
    <w:rsid w:val="FFBF9F58"/>
    <w:rsid w:val="FFD6CD90"/>
    <w:rsid w:val="FFD70A1A"/>
    <w:rsid w:val="FFE62E8E"/>
    <w:rsid w:val="FFE79B33"/>
    <w:rsid w:val="FFFE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9"/>
    <w:pPr>
      <w:keepNext/>
      <w:keepLines/>
      <w:widowControl w:val="0"/>
      <w:spacing w:before="280" w:beforeLines="0" w:after="290" w:afterLines="0" w:line="376" w:lineRule="auto"/>
      <w:ind w:left="1" w:right="0" w:firstLine="0" w:firstLineChars="0"/>
      <w:jc w:val="both"/>
      <w:textAlignment w:val="bottom"/>
      <w:outlineLvl w:val="4"/>
    </w:pPr>
    <w:rPr>
      <w:rFonts w:ascii="Times New Roman" w:hAnsi="Times New Roman"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article-icon"/>
    <w:basedOn w:val="7"/>
    <w:qFormat/>
    <w:uiPriority w:val="0"/>
  </w:style>
  <w:style w:type="character" w:customStyle="1" w:styleId="11">
    <w:name w:val="hover12"/>
    <w:basedOn w:val="7"/>
    <w:qFormat/>
    <w:uiPriority w:val="0"/>
    <w:rPr>
      <w:shd w:val="clear" w:fill="92929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3642</Words>
  <Characters>3849</Characters>
  <Lines>0</Lines>
  <Paragraphs>0</Paragraphs>
  <TotalTime>19</TotalTime>
  <ScaleCrop>false</ScaleCrop>
  <LinksUpToDate>false</LinksUpToDate>
  <CharactersWithSpaces>3945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2023-11-30T09:31:00Z</dcterms:created>
  <dc:creator>耳听风铃</dc:creator>
  <cp:lastModifiedBy>耳听风铃</cp:lastModifiedBy>
  <cp:lastPrinted>2023-12-18T06:22:00Z</cp:lastPrinted>
  <dcterms:modified xsi:type="dcterms:W3CDTF">2025-08-13T08:31:04Z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E550699BC38E422288C74D31AA1D6D25_13</vt:lpwstr>
  </property>
</Properties>
</file>