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40" w:line="571" w:lineRule="exact"/>
        <w:jc w:val="center"/>
        <w:outlineLvl w:val="0"/>
        <w:rPr>
          <w:rFonts w:ascii="宋体" w:hAnsi="宋体" w:eastAsia="宋体" w:cs="宋体"/>
          <w:sz w:val="43"/>
          <w:szCs w:val="43"/>
        </w:rPr>
      </w:pPr>
      <w:r>
        <w:rPr>
          <w:rFonts w:hint="eastAsia" w:ascii="宋体" w:hAnsi="宋体" w:eastAsia="宋体" w:cs="宋体"/>
          <w:position w:val="2"/>
          <w:sz w:val="43"/>
          <w:szCs w:val="43"/>
          <w:lang w:val="en-US" w:eastAsia="zh-CN"/>
        </w:rPr>
        <w:t>微山县马坡镇</w:t>
      </w:r>
      <w:r>
        <w:rPr>
          <w:rFonts w:ascii="宋体" w:hAnsi="宋体" w:eastAsia="宋体" w:cs="宋体"/>
          <w:spacing w:val="24"/>
          <w:position w:val="2"/>
          <w:sz w:val="43"/>
          <w:szCs w:val="43"/>
        </w:rPr>
        <w:t>2022年政府信息公开工</w:t>
      </w:r>
      <w:r>
        <w:rPr>
          <w:rFonts w:ascii="宋体" w:hAnsi="宋体" w:eastAsia="宋体" w:cs="宋体"/>
          <w:spacing w:val="23"/>
          <w:position w:val="2"/>
          <w:sz w:val="43"/>
          <w:szCs w:val="43"/>
        </w:rPr>
        <w:t>作年度报告</w:t>
      </w:r>
    </w:p>
    <w:p>
      <w:pPr>
        <w:spacing w:line="332" w:lineRule="auto"/>
        <w:rPr>
          <w:rFonts w:ascii="Arial"/>
          <w:sz w:val="21"/>
        </w:rPr>
      </w:pPr>
    </w:p>
    <w:p>
      <w:pPr>
        <w:spacing w:before="100" w:line="351" w:lineRule="auto"/>
        <w:ind w:left="5" w:firstLine="616"/>
        <w:rPr>
          <w:rFonts w:ascii="仿宋" w:hAnsi="仿宋" w:eastAsia="仿宋" w:cs="仿宋"/>
          <w:sz w:val="31"/>
          <w:szCs w:val="31"/>
        </w:rPr>
      </w:pPr>
      <w:r>
        <w:rPr>
          <w:rFonts w:ascii="仿宋" w:hAnsi="仿宋" w:eastAsia="仿宋" w:cs="仿宋"/>
          <w:spacing w:val="2"/>
          <w:sz w:val="31"/>
          <w:szCs w:val="31"/>
        </w:rPr>
        <w:t>本报告</w:t>
      </w:r>
      <w:r>
        <w:rPr>
          <w:rFonts w:ascii="仿宋" w:hAnsi="仿宋" w:eastAsia="仿宋" w:cs="仿宋"/>
          <w:spacing w:val="1"/>
          <w:sz w:val="31"/>
          <w:szCs w:val="31"/>
        </w:rPr>
        <w:t>由</w:t>
      </w:r>
      <w:r>
        <w:rPr>
          <w:rFonts w:hint="eastAsia" w:ascii="仿宋" w:hAnsi="仿宋" w:eastAsia="仿宋" w:cs="仿宋"/>
          <w:sz w:val="31"/>
          <w:szCs w:val="31"/>
          <w:lang w:val="en-US" w:eastAsia="zh-CN"/>
        </w:rPr>
        <w:t>马坡镇</w:t>
      </w:r>
      <w:r>
        <w:rPr>
          <w:rFonts w:hint="eastAsia" w:ascii="仿宋" w:hAnsi="仿宋" w:eastAsia="仿宋" w:cs="仿宋"/>
          <w:spacing w:val="1"/>
          <w:sz w:val="31"/>
          <w:szCs w:val="31"/>
          <w:lang w:val="en-US" w:eastAsia="zh-CN"/>
        </w:rPr>
        <w:t>人民政府</w:t>
      </w:r>
      <w:r>
        <w:rPr>
          <w:rFonts w:ascii="仿宋" w:hAnsi="仿宋" w:eastAsia="仿宋" w:cs="仿宋"/>
          <w:spacing w:val="1"/>
          <w:sz w:val="31"/>
          <w:szCs w:val="31"/>
        </w:rPr>
        <w:t>按照《中华人民共和国政府信息</w:t>
      </w:r>
      <w:r>
        <w:rPr>
          <w:rFonts w:ascii="仿宋" w:hAnsi="仿宋" w:eastAsia="仿宋" w:cs="仿宋"/>
          <w:sz w:val="31"/>
          <w:szCs w:val="31"/>
        </w:rPr>
        <w:t xml:space="preserve"> </w:t>
      </w:r>
      <w:r>
        <w:rPr>
          <w:rFonts w:ascii="仿宋" w:hAnsi="仿宋" w:eastAsia="仿宋" w:cs="仿宋"/>
          <w:spacing w:val="-4"/>
          <w:sz w:val="31"/>
          <w:szCs w:val="31"/>
        </w:rPr>
        <w:t>公开条例》  (以下简称《条例》) 和《中华人民共和国政府信</w:t>
      </w:r>
      <w:r>
        <w:rPr>
          <w:rFonts w:ascii="仿宋" w:hAnsi="仿宋" w:eastAsia="仿宋" w:cs="仿宋"/>
          <w:spacing w:val="-3"/>
          <w:sz w:val="31"/>
          <w:szCs w:val="31"/>
        </w:rPr>
        <w:t>息</w:t>
      </w:r>
      <w:r>
        <w:rPr>
          <w:rFonts w:ascii="仿宋" w:hAnsi="仿宋" w:eastAsia="仿宋" w:cs="仿宋"/>
          <w:sz w:val="31"/>
          <w:szCs w:val="31"/>
        </w:rPr>
        <w:t xml:space="preserve"> </w:t>
      </w:r>
      <w:r>
        <w:rPr>
          <w:rFonts w:ascii="仿宋" w:hAnsi="仿宋" w:eastAsia="仿宋" w:cs="仿宋"/>
          <w:spacing w:val="-20"/>
          <w:sz w:val="31"/>
          <w:szCs w:val="31"/>
        </w:rPr>
        <w:t>公</w:t>
      </w:r>
      <w:r>
        <w:rPr>
          <w:rFonts w:ascii="仿宋" w:hAnsi="仿宋" w:eastAsia="仿宋" w:cs="仿宋"/>
          <w:spacing w:val="-12"/>
          <w:sz w:val="31"/>
          <w:szCs w:val="31"/>
        </w:rPr>
        <w:t>开</w:t>
      </w:r>
      <w:r>
        <w:rPr>
          <w:rFonts w:ascii="仿宋" w:hAnsi="仿宋" w:eastAsia="仿宋" w:cs="仿宋"/>
          <w:spacing w:val="-10"/>
          <w:sz w:val="31"/>
          <w:szCs w:val="31"/>
        </w:rPr>
        <w:t>工作年度报告格式》(国办公开办函〔2021〕30号) 要求编制。</w:t>
      </w:r>
    </w:p>
    <w:p>
      <w:pPr>
        <w:spacing w:before="2" w:line="351" w:lineRule="auto"/>
        <w:ind w:right="84" w:firstLine="621"/>
        <w:rPr>
          <w:rFonts w:ascii="仿宋" w:hAnsi="仿宋" w:eastAsia="仿宋" w:cs="仿宋"/>
          <w:sz w:val="31"/>
          <w:szCs w:val="31"/>
        </w:rPr>
      </w:pPr>
      <w:r>
        <w:rPr>
          <w:rFonts w:ascii="仿宋" w:hAnsi="仿宋" w:eastAsia="仿宋" w:cs="仿宋"/>
          <w:spacing w:val="2"/>
          <w:sz w:val="31"/>
          <w:szCs w:val="31"/>
        </w:rPr>
        <w:t>本报告</w:t>
      </w:r>
      <w:r>
        <w:rPr>
          <w:rFonts w:ascii="仿宋" w:hAnsi="仿宋" w:eastAsia="仿宋" w:cs="仿宋"/>
          <w:spacing w:val="1"/>
          <w:sz w:val="31"/>
          <w:szCs w:val="31"/>
        </w:rPr>
        <w:t>内容包括总体情况、主动公开政府信息情况、收到和</w:t>
      </w:r>
      <w:r>
        <w:rPr>
          <w:rFonts w:ascii="仿宋" w:hAnsi="仿宋" w:eastAsia="仿宋" w:cs="仿宋"/>
          <w:sz w:val="31"/>
          <w:szCs w:val="31"/>
        </w:rPr>
        <w:t xml:space="preserve"> </w:t>
      </w:r>
      <w:r>
        <w:rPr>
          <w:rFonts w:ascii="仿宋" w:hAnsi="仿宋" w:eastAsia="仿宋" w:cs="仿宋"/>
          <w:spacing w:val="2"/>
          <w:sz w:val="31"/>
          <w:szCs w:val="31"/>
        </w:rPr>
        <w:t>处理政府信息</w:t>
      </w:r>
      <w:r>
        <w:rPr>
          <w:rFonts w:ascii="仿宋" w:hAnsi="仿宋" w:eastAsia="仿宋" w:cs="仿宋"/>
          <w:spacing w:val="1"/>
          <w:sz w:val="31"/>
          <w:szCs w:val="31"/>
        </w:rPr>
        <w:t>公开申请情况、政府信息公开行政复议和行政诉讼</w:t>
      </w:r>
      <w:r>
        <w:rPr>
          <w:rFonts w:ascii="仿宋" w:hAnsi="仿宋" w:eastAsia="仿宋" w:cs="仿宋"/>
          <w:sz w:val="31"/>
          <w:szCs w:val="31"/>
        </w:rPr>
        <w:t xml:space="preserve"> </w:t>
      </w:r>
      <w:r>
        <w:rPr>
          <w:rFonts w:ascii="仿宋" w:hAnsi="仿宋" w:eastAsia="仿宋" w:cs="仿宋"/>
          <w:spacing w:val="2"/>
          <w:sz w:val="31"/>
          <w:szCs w:val="31"/>
        </w:rPr>
        <w:t>情况、存在</w:t>
      </w:r>
      <w:r>
        <w:rPr>
          <w:rFonts w:ascii="仿宋" w:hAnsi="仿宋" w:eastAsia="仿宋" w:cs="仿宋"/>
          <w:spacing w:val="1"/>
          <w:sz w:val="31"/>
          <w:szCs w:val="31"/>
        </w:rPr>
        <w:t>的主要问题及改进情况、其他需要报告的事项等六部</w:t>
      </w:r>
      <w:r>
        <w:rPr>
          <w:rFonts w:ascii="仿宋" w:hAnsi="仿宋" w:eastAsia="仿宋" w:cs="仿宋"/>
          <w:sz w:val="31"/>
          <w:szCs w:val="31"/>
        </w:rPr>
        <w:t xml:space="preserve"> </w:t>
      </w:r>
      <w:r>
        <w:rPr>
          <w:rFonts w:ascii="仿宋" w:hAnsi="仿宋" w:eastAsia="仿宋" w:cs="仿宋"/>
          <w:spacing w:val="-2"/>
          <w:sz w:val="31"/>
          <w:szCs w:val="31"/>
        </w:rPr>
        <w:t>分内容</w:t>
      </w:r>
      <w:r>
        <w:rPr>
          <w:rFonts w:ascii="仿宋" w:hAnsi="仿宋" w:eastAsia="仿宋" w:cs="仿宋"/>
          <w:spacing w:val="-1"/>
          <w:sz w:val="31"/>
          <w:szCs w:val="31"/>
        </w:rPr>
        <w:t>。</w:t>
      </w:r>
    </w:p>
    <w:p>
      <w:pPr>
        <w:tabs>
          <w:tab w:val="left" w:pos="158"/>
        </w:tabs>
        <w:spacing w:before="4" w:line="351" w:lineRule="auto"/>
        <w:ind w:right="81" w:firstLine="621"/>
        <w:rPr>
          <w:rFonts w:ascii="仿宋" w:hAnsi="仿宋" w:eastAsia="仿宋" w:cs="仿宋"/>
          <w:sz w:val="31"/>
          <w:szCs w:val="31"/>
        </w:rPr>
      </w:pPr>
      <w:r>
        <w:rPr>
          <w:rFonts w:ascii="仿宋" w:hAnsi="仿宋" w:eastAsia="仿宋" w:cs="仿宋"/>
          <w:spacing w:val="-12"/>
          <w:sz w:val="31"/>
          <w:szCs w:val="31"/>
        </w:rPr>
        <w:t xml:space="preserve">本报告所列数据的统计期限自2022 年 1 月 1 日起至 2022 </w:t>
      </w:r>
      <w:r>
        <w:rPr>
          <w:rFonts w:ascii="仿宋" w:hAnsi="仿宋" w:eastAsia="仿宋" w:cs="仿宋"/>
          <w:spacing w:val="-11"/>
          <w:sz w:val="31"/>
          <w:szCs w:val="31"/>
        </w:rPr>
        <w:t>年</w:t>
      </w:r>
      <w:r>
        <w:rPr>
          <w:rFonts w:ascii="仿宋" w:hAnsi="仿宋" w:eastAsia="仿宋" w:cs="仿宋"/>
          <w:sz w:val="31"/>
          <w:szCs w:val="31"/>
        </w:rPr>
        <w:t xml:space="preserve"> </w:t>
      </w:r>
      <w:r>
        <w:rPr>
          <w:rFonts w:ascii="仿宋" w:hAnsi="仿宋" w:eastAsia="仿宋" w:cs="仿宋"/>
          <w:spacing w:val="-16"/>
          <w:sz w:val="31"/>
          <w:szCs w:val="31"/>
        </w:rPr>
        <w:t>1</w:t>
      </w:r>
      <w:r>
        <w:rPr>
          <w:rFonts w:ascii="仿宋" w:hAnsi="仿宋" w:eastAsia="仿宋" w:cs="仿宋"/>
          <w:spacing w:val="-10"/>
          <w:sz w:val="31"/>
          <w:szCs w:val="31"/>
        </w:rPr>
        <w:t>2</w:t>
      </w:r>
      <w:r>
        <w:rPr>
          <w:rFonts w:ascii="仿宋" w:hAnsi="仿宋" w:eastAsia="仿宋" w:cs="仿宋"/>
          <w:spacing w:val="-8"/>
          <w:sz w:val="31"/>
          <w:szCs w:val="31"/>
        </w:rPr>
        <w:t xml:space="preserve"> 月 31 日止。本报告电子版可</w:t>
      </w:r>
      <w:r>
        <w:rPr>
          <w:rFonts w:hint="eastAsia" w:ascii="仿宋" w:hAnsi="仿宋" w:eastAsia="仿宋" w:cs="仿宋"/>
          <w:spacing w:val="-8"/>
          <w:sz w:val="31"/>
          <w:szCs w:val="31"/>
          <w:lang w:val="en-US" w:eastAsia="zh-CN"/>
        </w:rPr>
        <w:t>在</w:t>
      </w:r>
      <w:r>
        <w:rPr>
          <w:rFonts w:ascii="仿宋" w:hAnsi="仿宋" w:eastAsia="仿宋" w:cs="仿宋"/>
          <w:spacing w:val="-8"/>
          <w:sz w:val="31"/>
          <w:szCs w:val="31"/>
        </w:rPr>
        <w:t>微山政府门户网站（http://www.weishan.gov.cn/）查阅或下载。</w:t>
      </w:r>
      <w:r>
        <w:rPr>
          <w:rFonts w:ascii="仿宋" w:hAnsi="仿宋" w:eastAsia="仿宋" w:cs="仿宋"/>
          <w:spacing w:val="1"/>
          <w:sz w:val="31"/>
          <w:szCs w:val="31"/>
        </w:rPr>
        <w:t>如对本报告有疑问， 请与</w:t>
      </w:r>
      <w:r>
        <w:rPr>
          <w:rFonts w:hint="eastAsia" w:ascii="仿宋" w:hAnsi="仿宋" w:eastAsia="仿宋" w:cs="仿宋"/>
          <w:spacing w:val="1"/>
          <w:sz w:val="31"/>
          <w:szCs w:val="31"/>
          <w:lang w:val="en-US" w:eastAsia="zh-CN"/>
        </w:rPr>
        <w:t>微山县</w:t>
      </w:r>
      <w:r>
        <w:rPr>
          <w:rFonts w:hint="eastAsia" w:ascii="仿宋" w:hAnsi="仿宋" w:eastAsia="仿宋" w:cs="仿宋"/>
          <w:sz w:val="31"/>
          <w:szCs w:val="31"/>
          <w:lang w:val="en-US" w:eastAsia="zh-CN"/>
        </w:rPr>
        <w:t>马坡镇人民政府</w:t>
      </w:r>
      <w:r>
        <w:rPr>
          <w:rFonts w:ascii="仿宋" w:hAnsi="仿宋" w:eastAsia="仿宋" w:cs="仿宋"/>
          <w:spacing w:val="1"/>
          <w:sz w:val="31"/>
          <w:szCs w:val="31"/>
        </w:rPr>
        <w:t>联系(地址：</w:t>
      </w:r>
      <w:r>
        <w:rPr>
          <w:rFonts w:hint="eastAsia" w:ascii="仿宋" w:hAnsi="仿宋" w:eastAsia="仿宋" w:cs="仿宋"/>
          <w:spacing w:val="-8"/>
          <w:sz w:val="31"/>
          <w:szCs w:val="31"/>
          <w:lang w:val="en-US" w:eastAsia="zh-CN"/>
        </w:rPr>
        <w:t>微山县马坡镇人民政府驻地府前路1号，</w:t>
      </w:r>
      <w:r>
        <w:rPr>
          <w:rFonts w:ascii="仿宋" w:hAnsi="仿宋" w:eastAsia="仿宋" w:cs="仿宋"/>
          <w:spacing w:val="1"/>
          <w:sz w:val="31"/>
          <w:szCs w:val="31"/>
        </w:rPr>
        <w:t>联系电话：0537—</w:t>
      </w:r>
      <w:r>
        <w:rPr>
          <w:rFonts w:hint="eastAsia" w:ascii="仿宋" w:hAnsi="仿宋" w:eastAsia="仿宋" w:cs="仿宋"/>
          <w:sz w:val="31"/>
          <w:szCs w:val="31"/>
          <w:lang w:val="en-US" w:eastAsia="zh-CN"/>
        </w:rPr>
        <w:t>8661038</w:t>
      </w:r>
      <w:r>
        <w:rPr>
          <w:rFonts w:ascii="仿宋" w:hAnsi="仿宋" w:eastAsia="仿宋" w:cs="仿宋"/>
          <w:spacing w:val="1"/>
          <w:sz w:val="31"/>
          <w:szCs w:val="31"/>
        </w:rPr>
        <w:t>) 。</w:t>
      </w:r>
    </w:p>
    <w:p>
      <w:pPr>
        <w:spacing w:before="1" w:line="228" w:lineRule="auto"/>
        <w:ind w:left="616"/>
        <w:rPr>
          <w:rFonts w:ascii="黑体" w:hAnsi="黑体" w:eastAsia="黑体" w:cs="黑体"/>
          <w:sz w:val="31"/>
          <w:szCs w:val="31"/>
        </w:rPr>
      </w:pPr>
      <w:r>
        <w:rPr>
          <w:rFonts w:ascii="黑体" w:hAnsi="黑体" w:eastAsia="黑体" w:cs="黑体"/>
          <w:spacing w:val="2"/>
          <w:sz w:val="31"/>
          <w:szCs w:val="31"/>
        </w:rPr>
        <w:t>一</w:t>
      </w:r>
      <w:r>
        <w:rPr>
          <w:rFonts w:ascii="黑体" w:hAnsi="黑体" w:eastAsia="黑体" w:cs="黑体"/>
          <w:spacing w:val="1"/>
          <w:sz w:val="31"/>
          <w:szCs w:val="31"/>
        </w:rPr>
        <w:t>、总体情况</w:t>
      </w:r>
    </w:p>
    <w:p>
      <w:pPr>
        <w:spacing w:before="100" w:line="351" w:lineRule="auto"/>
        <w:ind w:left="5" w:firstLine="616"/>
        <w:rPr>
          <w:rFonts w:ascii="仿宋" w:hAnsi="仿宋" w:eastAsia="仿宋" w:cs="仿宋"/>
          <w:spacing w:val="2"/>
          <w:sz w:val="31"/>
          <w:szCs w:val="31"/>
        </w:rPr>
      </w:pPr>
      <w:r>
        <w:rPr>
          <w:rFonts w:ascii="仿宋" w:hAnsi="仿宋" w:eastAsia="仿宋" w:cs="仿宋"/>
          <w:spacing w:val="2"/>
          <w:sz w:val="31"/>
          <w:szCs w:val="31"/>
        </w:rPr>
        <w:t>2022年，在县委、县政府的统一领导下，本机关严格贯彻落实《中华人民共和国政府信息公开条例》和《山东省政府信息公开办法》，按照政府信息公开工作的有关要求，做到信息公开及时、内容更新及时，不断强化责任担当，提高政府信息公开水平，有力辅助和促进其他工作的开展，政务信息公开工作成效显著。      </w:t>
      </w:r>
    </w:p>
    <w:p>
      <w:pPr>
        <w:spacing w:before="100" w:line="232" w:lineRule="auto"/>
        <w:ind w:left="640"/>
        <w:rPr>
          <w:rFonts w:ascii="楷体" w:hAnsi="楷体" w:eastAsia="楷体" w:cs="楷体"/>
          <w:sz w:val="31"/>
          <w:szCs w:val="31"/>
        </w:rPr>
      </w:pPr>
      <w:r>
        <w:rPr>
          <w:rFonts w:ascii="楷体" w:hAnsi="楷体" w:eastAsia="楷体" w:cs="楷体"/>
          <w:spacing w:val="16"/>
          <w:sz w:val="31"/>
          <w:szCs w:val="31"/>
        </w:rPr>
        <w:t>(</w:t>
      </w:r>
      <w:r>
        <w:rPr>
          <w:rFonts w:ascii="楷体" w:hAnsi="楷体" w:eastAsia="楷体" w:cs="楷体"/>
          <w:spacing w:val="15"/>
          <w:sz w:val="31"/>
          <w:szCs w:val="31"/>
        </w:rPr>
        <w:t>一) 主动公开情况</w:t>
      </w:r>
    </w:p>
    <w:p>
      <w:pPr>
        <w:spacing w:before="100" w:line="351" w:lineRule="auto"/>
        <w:ind w:left="5" w:firstLine="616"/>
        <w:rPr>
          <w:rFonts w:ascii="仿宋" w:hAnsi="仿宋" w:eastAsia="仿宋" w:cs="仿宋"/>
          <w:spacing w:val="2"/>
          <w:sz w:val="31"/>
          <w:szCs w:val="31"/>
        </w:rPr>
      </w:pPr>
      <w:r>
        <w:rPr>
          <w:rFonts w:ascii="仿宋" w:hAnsi="仿宋" w:eastAsia="仿宋" w:cs="仿宋"/>
          <w:spacing w:val="2"/>
          <w:sz w:val="31"/>
          <w:szCs w:val="31"/>
        </w:rPr>
        <w:t>2022年，我单位共主动公开政府信息</w:t>
      </w:r>
      <w:r>
        <w:rPr>
          <w:rFonts w:hint="eastAsia" w:ascii="仿宋" w:hAnsi="仿宋" w:eastAsia="仿宋" w:cs="仿宋"/>
          <w:spacing w:val="2"/>
          <w:sz w:val="31"/>
          <w:szCs w:val="31"/>
          <w:lang w:val="en-US" w:eastAsia="zh-CN"/>
        </w:rPr>
        <w:t>48</w:t>
      </w:r>
      <w:r>
        <w:rPr>
          <w:rFonts w:ascii="仿宋" w:hAnsi="仿宋" w:eastAsia="仿宋" w:cs="仿宋"/>
          <w:spacing w:val="2"/>
          <w:sz w:val="31"/>
          <w:szCs w:val="31"/>
        </w:rPr>
        <w:t>条，共收到并办理政协提案0件，收到政府信息公开申请0件，无因政府信息公开申请行政复议、提起行政诉讼的情况。严格落实了“公开是原则，不公开是例外”的要求，确保了信息发布的准确、及时、规范、完整。</w:t>
      </w:r>
    </w:p>
    <w:p>
      <w:pPr>
        <w:spacing w:line="232" w:lineRule="auto"/>
        <w:ind w:left="640"/>
        <w:rPr>
          <w:rFonts w:ascii="楷体" w:hAnsi="楷体" w:eastAsia="楷体" w:cs="楷体"/>
          <w:sz w:val="31"/>
          <w:szCs w:val="31"/>
        </w:rPr>
      </w:pPr>
      <w:r>
        <w:rPr>
          <w:rFonts w:ascii="楷体" w:hAnsi="楷体" w:eastAsia="楷体" w:cs="楷体"/>
          <w:spacing w:val="15"/>
          <w:sz w:val="31"/>
          <w:szCs w:val="31"/>
        </w:rPr>
        <w:t>(</w:t>
      </w:r>
      <w:r>
        <w:rPr>
          <w:rFonts w:ascii="楷体" w:hAnsi="楷体" w:eastAsia="楷体" w:cs="楷体"/>
          <w:spacing w:val="14"/>
          <w:sz w:val="31"/>
          <w:szCs w:val="31"/>
        </w:rPr>
        <w:t>二) 依申请公开情况</w:t>
      </w:r>
    </w:p>
    <w:p>
      <w:pPr>
        <w:spacing w:before="100" w:line="351" w:lineRule="auto"/>
        <w:ind w:left="5" w:firstLine="616"/>
        <w:rPr>
          <w:rFonts w:ascii="仿宋" w:hAnsi="仿宋" w:eastAsia="仿宋" w:cs="仿宋"/>
          <w:spacing w:val="2"/>
          <w:sz w:val="31"/>
          <w:szCs w:val="31"/>
        </w:rPr>
      </w:pPr>
      <w:r>
        <w:rPr>
          <w:rFonts w:ascii="仿宋" w:hAnsi="仿宋" w:eastAsia="仿宋" w:cs="仿宋"/>
          <w:spacing w:val="2"/>
          <w:sz w:val="31"/>
          <w:szCs w:val="31"/>
        </w:rPr>
        <w:t>2022年，我单位未收到依申请公开政府信息。</w:t>
      </w:r>
    </w:p>
    <w:p>
      <w:pPr>
        <w:spacing w:line="228" w:lineRule="auto"/>
        <w:ind w:left="640"/>
        <w:rPr>
          <w:rFonts w:ascii="楷体" w:hAnsi="楷体" w:eastAsia="楷体" w:cs="楷体"/>
          <w:sz w:val="31"/>
          <w:szCs w:val="31"/>
        </w:rPr>
      </w:pPr>
      <w:r>
        <w:rPr>
          <w:rFonts w:ascii="楷体" w:hAnsi="楷体" w:eastAsia="楷体" w:cs="楷体"/>
          <w:spacing w:val="14"/>
          <w:sz w:val="31"/>
          <w:szCs w:val="31"/>
        </w:rPr>
        <w:t>(</w:t>
      </w:r>
      <w:r>
        <w:rPr>
          <w:rFonts w:ascii="楷体" w:hAnsi="楷体" w:eastAsia="楷体" w:cs="楷体"/>
          <w:spacing w:val="13"/>
          <w:sz w:val="31"/>
          <w:szCs w:val="31"/>
        </w:rPr>
        <w:t>三) 政府信息管理情况</w:t>
      </w:r>
    </w:p>
    <w:p>
      <w:pPr>
        <w:spacing w:before="100" w:line="351" w:lineRule="auto"/>
        <w:ind w:left="5" w:firstLine="616"/>
        <w:rPr>
          <w:rFonts w:ascii="仿宋" w:hAnsi="仿宋" w:eastAsia="仿宋" w:cs="仿宋"/>
          <w:spacing w:val="2"/>
          <w:sz w:val="31"/>
          <w:szCs w:val="31"/>
        </w:rPr>
      </w:pPr>
      <w:r>
        <w:rPr>
          <w:rFonts w:ascii="仿宋" w:hAnsi="仿宋" w:eastAsia="仿宋" w:cs="仿宋"/>
          <w:spacing w:val="2"/>
          <w:sz w:val="31"/>
          <w:szCs w:val="31"/>
        </w:rPr>
        <w:t>严格执行《条例》要求，不断提高我镇政府网站管理服务水平，做好自检自查。坚持公开为常态、不公开为例外，除依法需要保密的以外都及时公开。</w:t>
      </w:r>
    </w:p>
    <w:p>
      <w:pPr>
        <w:spacing w:line="229" w:lineRule="auto"/>
        <w:ind w:left="640"/>
        <w:rPr>
          <w:rFonts w:ascii="楷体" w:hAnsi="楷体" w:eastAsia="楷体" w:cs="楷体"/>
          <w:sz w:val="31"/>
          <w:szCs w:val="31"/>
        </w:rPr>
      </w:pPr>
      <w:r>
        <w:rPr>
          <w:rFonts w:ascii="楷体" w:hAnsi="楷体" w:eastAsia="楷体" w:cs="楷体"/>
          <w:spacing w:val="20"/>
          <w:sz w:val="31"/>
          <w:szCs w:val="31"/>
        </w:rPr>
        <w:t>(</w:t>
      </w:r>
      <w:r>
        <w:rPr>
          <w:rFonts w:ascii="楷体" w:hAnsi="楷体" w:eastAsia="楷体" w:cs="楷体"/>
          <w:spacing w:val="11"/>
          <w:sz w:val="31"/>
          <w:szCs w:val="31"/>
        </w:rPr>
        <w:t>四</w:t>
      </w:r>
      <w:r>
        <w:rPr>
          <w:rFonts w:ascii="楷体" w:hAnsi="楷体" w:eastAsia="楷体" w:cs="楷体"/>
          <w:spacing w:val="10"/>
          <w:sz w:val="31"/>
          <w:szCs w:val="31"/>
        </w:rPr>
        <w:t>) 政府信息公开平台建设情况</w:t>
      </w:r>
    </w:p>
    <w:p>
      <w:pPr>
        <w:spacing w:before="100" w:line="351" w:lineRule="auto"/>
        <w:ind w:left="5" w:firstLine="616"/>
        <w:rPr>
          <w:rFonts w:ascii="仿宋" w:hAnsi="仿宋" w:eastAsia="仿宋" w:cs="仿宋"/>
          <w:spacing w:val="2"/>
          <w:sz w:val="31"/>
          <w:szCs w:val="31"/>
        </w:rPr>
      </w:pPr>
      <w:r>
        <w:rPr>
          <w:rFonts w:ascii="仿宋" w:hAnsi="仿宋" w:eastAsia="仿宋" w:cs="仿宋"/>
          <w:spacing w:val="2"/>
          <w:sz w:val="31"/>
          <w:szCs w:val="31"/>
        </w:rPr>
        <w:t>为健全政府信息公开长效机制，马坡镇明确公开目标和任务，完善政府信息公开制度。及时更新单位工作动态、政策法规等内容，细化政府信息公开工作职责，逐步增强主动公开意识，使政务公开内容更加丰富。</w:t>
      </w:r>
    </w:p>
    <w:p>
      <w:pPr>
        <w:spacing w:line="229" w:lineRule="auto"/>
        <w:ind w:left="640"/>
        <w:rPr>
          <w:rFonts w:ascii="楷体" w:hAnsi="楷体" w:eastAsia="楷体" w:cs="楷体"/>
          <w:spacing w:val="10"/>
          <w:sz w:val="31"/>
          <w:szCs w:val="31"/>
        </w:rPr>
      </w:pPr>
      <w:r>
        <w:rPr>
          <w:rFonts w:ascii="楷体" w:hAnsi="楷体" w:eastAsia="楷体" w:cs="楷体"/>
          <w:spacing w:val="10"/>
          <w:sz w:val="31"/>
          <w:szCs w:val="31"/>
        </w:rPr>
        <w:t>(五) 监督保障情况</w:t>
      </w:r>
    </w:p>
    <w:p>
      <w:pPr>
        <w:spacing w:before="100" w:line="351" w:lineRule="auto"/>
        <w:ind w:left="5" w:firstLine="616"/>
        <w:rPr>
          <w:rFonts w:hint="default" w:ascii="仿宋" w:hAnsi="仿宋" w:eastAsia="仿宋" w:cs="仿宋"/>
          <w:spacing w:val="2"/>
          <w:sz w:val="31"/>
          <w:szCs w:val="31"/>
          <w:lang w:val="en-US" w:eastAsia="zh-CN"/>
        </w:rPr>
      </w:pPr>
      <w:r>
        <w:rPr>
          <w:rFonts w:ascii="仿宋" w:hAnsi="仿宋" w:eastAsia="仿宋" w:cs="仿宋"/>
          <w:spacing w:val="2"/>
          <w:sz w:val="31"/>
          <w:szCs w:val="31"/>
        </w:rPr>
        <w:t>马坡镇重点以《条例》实施为落脚点，严格全镇2021年度政府信息公开工作考核，用制度规范行为、按制度办事、靠制度管人，加强了对行政权力的民主监督，方便了群众办事，有力地促进了我镇各项业务工作的有序开展。</w:t>
      </w:r>
      <w:r>
        <w:rPr>
          <w:rFonts w:hint="eastAsia" w:ascii="仿宋" w:hAnsi="仿宋" w:eastAsia="仿宋" w:cs="仿宋"/>
          <w:spacing w:val="2"/>
          <w:sz w:val="31"/>
          <w:szCs w:val="31"/>
          <w:lang w:val="en-US" w:eastAsia="zh-CN"/>
        </w:rPr>
        <w:t xml:space="preserve">                      </w:t>
      </w:r>
    </w:p>
    <w:p>
      <w:pPr>
        <w:spacing w:before="100" w:line="227" w:lineRule="auto"/>
        <w:ind w:left="688"/>
        <w:rPr>
          <w:rFonts w:ascii="黑体" w:hAnsi="黑体" w:eastAsia="黑体" w:cs="黑体"/>
          <w:sz w:val="31"/>
          <w:szCs w:val="31"/>
        </w:rPr>
      </w:pPr>
      <w:r>
        <w:rPr>
          <w:rFonts w:ascii="黑体" w:hAnsi="黑体" w:eastAsia="黑体" w:cs="黑体"/>
          <w:spacing w:val="4"/>
          <w:sz w:val="31"/>
          <w:szCs w:val="31"/>
        </w:rPr>
        <w:t>二</w:t>
      </w:r>
      <w:r>
        <w:rPr>
          <w:rFonts w:ascii="黑体" w:hAnsi="黑体" w:eastAsia="黑体" w:cs="黑体"/>
          <w:spacing w:val="3"/>
          <w:sz w:val="31"/>
          <w:szCs w:val="31"/>
        </w:rPr>
        <w:t>、</w:t>
      </w:r>
      <w:r>
        <w:rPr>
          <w:rFonts w:ascii="黑体" w:hAnsi="黑体" w:eastAsia="黑体" w:cs="黑体"/>
          <w:spacing w:val="2"/>
          <w:sz w:val="31"/>
          <w:szCs w:val="31"/>
        </w:rPr>
        <w:t>主动公开政府信息情况</w:t>
      </w:r>
    </w:p>
    <w:p>
      <w:pPr>
        <w:spacing w:line="111" w:lineRule="auto"/>
        <w:rPr>
          <w:rFonts w:ascii="Arial"/>
          <w:sz w:val="2"/>
        </w:rPr>
      </w:pPr>
    </w:p>
    <w:tbl>
      <w:tblPr>
        <w:tblStyle w:val="6"/>
        <w:tblW w:w="8777" w:type="dxa"/>
        <w:tblInd w:w="2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438"/>
        <w:gridCol w:w="2132"/>
        <w:gridCol w:w="2215"/>
        <w:gridCol w:w="199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trPr>
        <w:tc>
          <w:tcPr>
            <w:tcW w:w="8777" w:type="dxa"/>
            <w:gridSpan w:val="4"/>
            <w:vAlign w:val="top"/>
          </w:tcPr>
          <w:p>
            <w:pPr>
              <w:spacing w:before="72" w:line="222" w:lineRule="auto"/>
              <w:ind w:left="3351"/>
              <w:rPr>
                <w:rFonts w:ascii="黑体" w:hAnsi="黑体" w:eastAsia="黑体" w:cs="黑体"/>
                <w:sz w:val="23"/>
                <w:szCs w:val="23"/>
              </w:rPr>
            </w:pPr>
            <w:r>
              <w:rPr>
                <w:rFonts w:ascii="黑体" w:hAnsi="黑体" w:eastAsia="黑体" w:cs="黑体"/>
                <w:spacing w:val="20"/>
                <w:sz w:val="23"/>
                <w:szCs w:val="23"/>
              </w:rPr>
              <w:t>第</w:t>
            </w:r>
            <w:r>
              <w:rPr>
                <w:rFonts w:ascii="黑体" w:hAnsi="黑体" w:eastAsia="黑体" w:cs="黑体"/>
                <w:spacing w:val="13"/>
                <w:sz w:val="23"/>
                <w:szCs w:val="23"/>
              </w:rPr>
              <w:t>二十条第(一) 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4" w:hRule="atLeast"/>
        </w:trPr>
        <w:tc>
          <w:tcPr>
            <w:tcW w:w="2438" w:type="dxa"/>
            <w:vAlign w:val="top"/>
          </w:tcPr>
          <w:p>
            <w:pPr>
              <w:spacing w:before="66" w:line="223" w:lineRule="auto"/>
              <w:ind w:left="768"/>
              <w:rPr>
                <w:rFonts w:ascii="仿宋" w:hAnsi="仿宋" w:eastAsia="仿宋" w:cs="仿宋"/>
                <w:sz w:val="23"/>
                <w:szCs w:val="23"/>
              </w:rPr>
            </w:pPr>
            <w:r>
              <w:rPr>
                <w:rFonts w:ascii="仿宋" w:hAnsi="仿宋" w:eastAsia="仿宋" w:cs="仿宋"/>
                <w:spacing w:val="1"/>
                <w:sz w:val="23"/>
                <w:szCs w:val="23"/>
              </w:rPr>
              <w:t>信息</w:t>
            </w:r>
            <w:r>
              <w:rPr>
                <w:rFonts w:ascii="仿宋" w:hAnsi="仿宋" w:eastAsia="仿宋" w:cs="仿宋"/>
                <w:sz w:val="23"/>
                <w:szCs w:val="23"/>
              </w:rPr>
              <w:t>内容</w:t>
            </w:r>
          </w:p>
        </w:tc>
        <w:tc>
          <w:tcPr>
            <w:tcW w:w="2132" w:type="dxa"/>
            <w:vAlign w:val="top"/>
          </w:tcPr>
          <w:p>
            <w:pPr>
              <w:spacing w:before="66" w:line="223" w:lineRule="auto"/>
              <w:ind w:left="382"/>
              <w:rPr>
                <w:rFonts w:ascii="仿宋" w:hAnsi="仿宋" w:eastAsia="仿宋" w:cs="仿宋"/>
                <w:sz w:val="23"/>
                <w:szCs w:val="23"/>
              </w:rPr>
            </w:pPr>
            <w:r>
              <w:rPr>
                <w:rFonts w:ascii="仿宋" w:hAnsi="仿宋" w:eastAsia="仿宋" w:cs="仿宋"/>
                <w:spacing w:val="2"/>
                <w:sz w:val="23"/>
                <w:szCs w:val="23"/>
              </w:rPr>
              <w:t>本</w:t>
            </w:r>
            <w:r>
              <w:rPr>
                <w:rFonts w:ascii="仿宋" w:hAnsi="仿宋" w:eastAsia="仿宋" w:cs="仿宋"/>
                <w:spacing w:val="1"/>
                <w:sz w:val="23"/>
                <w:szCs w:val="23"/>
              </w:rPr>
              <w:t>年制发件数</w:t>
            </w:r>
          </w:p>
        </w:tc>
        <w:tc>
          <w:tcPr>
            <w:tcW w:w="2215" w:type="dxa"/>
            <w:vAlign w:val="top"/>
          </w:tcPr>
          <w:p>
            <w:pPr>
              <w:spacing w:before="66" w:line="223" w:lineRule="auto"/>
              <w:ind w:left="425"/>
              <w:rPr>
                <w:rFonts w:ascii="仿宋" w:hAnsi="仿宋" w:eastAsia="仿宋" w:cs="仿宋"/>
                <w:sz w:val="23"/>
                <w:szCs w:val="23"/>
              </w:rPr>
            </w:pPr>
            <w:r>
              <w:rPr>
                <w:rFonts w:ascii="仿宋" w:hAnsi="仿宋" w:eastAsia="仿宋" w:cs="仿宋"/>
                <w:spacing w:val="2"/>
                <w:sz w:val="23"/>
                <w:szCs w:val="23"/>
              </w:rPr>
              <w:t>本</w:t>
            </w:r>
            <w:r>
              <w:rPr>
                <w:rFonts w:ascii="仿宋" w:hAnsi="仿宋" w:eastAsia="仿宋" w:cs="仿宋"/>
                <w:spacing w:val="1"/>
                <w:sz w:val="23"/>
                <w:szCs w:val="23"/>
              </w:rPr>
              <w:t>年废止件数</w:t>
            </w:r>
          </w:p>
        </w:tc>
        <w:tc>
          <w:tcPr>
            <w:tcW w:w="1992" w:type="dxa"/>
            <w:vAlign w:val="top"/>
          </w:tcPr>
          <w:p>
            <w:pPr>
              <w:spacing w:before="66" w:line="223" w:lineRule="auto"/>
              <w:ind w:left="310"/>
              <w:rPr>
                <w:rFonts w:ascii="仿宋" w:hAnsi="仿宋" w:eastAsia="仿宋" w:cs="仿宋"/>
                <w:sz w:val="23"/>
                <w:szCs w:val="23"/>
              </w:rPr>
            </w:pPr>
            <w:r>
              <w:rPr>
                <w:rFonts w:ascii="仿宋" w:hAnsi="仿宋" w:eastAsia="仿宋" w:cs="仿宋"/>
                <w:spacing w:val="2"/>
                <w:sz w:val="23"/>
                <w:szCs w:val="23"/>
              </w:rPr>
              <w:t>现行</w:t>
            </w:r>
            <w:r>
              <w:rPr>
                <w:rFonts w:ascii="仿宋" w:hAnsi="仿宋" w:eastAsia="仿宋" w:cs="仿宋"/>
                <w:spacing w:val="1"/>
                <w:sz w:val="23"/>
                <w:szCs w:val="23"/>
              </w:rPr>
              <w:t>有效件数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2438" w:type="dxa"/>
            <w:vAlign w:val="top"/>
          </w:tcPr>
          <w:p>
            <w:pPr>
              <w:spacing w:before="67" w:line="223" w:lineRule="auto"/>
              <w:ind w:left="71"/>
              <w:rPr>
                <w:rFonts w:ascii="仿宋" w:hAnsi="仿宋" w:eastAsia="仿宋" w:cs="仿宋"/>
                <w:sz w:val="23"/>
                <w:szCs w:val="23"/>
              </w:rPr>
            </w:pPr>
            <w:r>
              <w:rPr>
                <w:rFonts w:ascii="仿宋" w:hAnsi="仿宋" w:eastAsia="仿宋" w:cs="仿宋"/>
                <w:spacing w:val="-2"/>
                <w:sz w:val="23"/>
                <w:szCs w:val="23"/>
              </w:rPr>
              <w:t>规</w:t>
            </w:r>
            <w:r>
              <w:rPr>
                <w:rFonts w:ascii="仿宋" w:hAnsi="仿宋" w:eastAsia="仿宋" w:cs="仿宋"/>
                <w:spacing w:val="-1"/>
                <w:sz w:val="23"/>
                <w:szCs w:val="23"/>
              </w:rPr>
              <w:t>章</w:t>
            </w:r>
          </w:p>
        </w:tc>
        <w:tc>
          <w:tcPr>
            <w:tcW w:w="2132" w:type="dxa"/>
            <w:vAlign w:val="top"/>
          </w:tcPr>
          <w:p>
            <w:pPr>
              <w:jc w:val="center"/>
              <w:rPr>
                <w:rFonts w:hint="default" w:ascii="Arial" w:eastAsia="宋体"/>
                <w:sz w:val="21"/>
                <w:lang w:val="en-US" w:eastAsia="zh-CN"/>
              </w:rPr>
            </w:pPr>
            <w:r>
              <w:rPr>
                <w:rFonts w:hint="eastAsia" w:eastAsia="宋体"/>
                <w:sz w:val="21"/>
                <w:lang w:val="en-US" w:eastAsia="zh-CN"/>
              </w:rPr>
              <w:t>0</w:t>
            </w:r>
          </w:p>
        </w:tc>
        <w:tc>
          <w:tcPr>
            <w:tcW w:w="2215" w:type="dxa"/>
            <w:vAlign w:val="top"/>
          </w:tcPr>
          <w:p>
            <w:pPr>
              <w:jc w:val="center"/>
              <w:rPr>
                <w:rFonts w:hint="eastAsia" w:ascii="Arial" w:eastAsia="宋体"/>
                <w:sz w:val="21"/>
                <w:lang w:val="en-US" w:eastAsia="zh-CN"/>
              </w:rPr>
            </w:pPr>
            <w:r>
              <w:rPr>
                <w:rFonts w:hint="eastAsia" w:eastAsia="宋体"/>
                <w:sz w:val="21"/>
                <w:lang w:val="en-US" w:eastAsia="zh-CN"/>
              </w:rPr>
              <w:t>0</w:t>
            </w:r>
          </w:p>
        </w:tc>
        <w:tc>
          <w:tcPr>
            <w:tcW w:w="1992" w:type="dxa"/>
            <w:vAlign w:val="top"/>
          </w:tcPr>
          <w:p>
            <w:pPr>
              <w:jc w:val="center"/>
              <w:rPr>
                <w:rFonts w:hint="eastAsia" w:ascii="Arial" w:eastAsia="宋体"/>
                <w:sz w:val="21"/>
                <w:lang w:val="en-US" w:eastAsia="zh-CN"/>
              </w:rPr>
            </w:pPr>
            <w:r>
              <w:rPr>
                <w:rFonts w:hint="eastAsia" w:eastAsia="宋体"/>
                <w:sz w:val="21"/>
                <w:lang w:val="en-US" w:eastAsia="zh-CN"/>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2438" w:type="dxa"/>
            <w:vAlign w:val="top"/>
          </w:tcPr>
          <w:p>
            <w:pPr>
              <w:spacing w:before="67" w:line="223" w:lineRule="auto"/>
              <w:ind w:left="73"/>
              <w:rPr>
                <w:rFonts w:ascii="仿宋" w:hAnsi="仿宋" w:eastAsia="仿宋" w:cs="仿宋"/>
                <w:sz w:val="23"/>
                <w:szCs w:val="23"/>
              </w:rPr>
            </w:pPr>
            <w:r>
              <w:rPr>
                <w:rFonts w:ascii="仿宋" w:hAnsi="仿宋" w:eastAsia="仿宋" w:cs="仿宋"/>
                <w:spacing w:val="2"/>
                <w:sz w:val="23"/>
                <w:szCs w:val="23"/>
              </w:rPr>
              <w:t>行政</w:t>
            </w:r>
            <w:r>
              <w:rPr>
                <w:rFonts w:ascii="仿宋" w:hAnsi="仿宋" w:eastAsia="仿宋" w:cs="仿宋"/>
                <w:spacing w:val="1"/>
                <w:sz w:val="23"/>
                <w:szCs w:val="23"/>
              </w:rPr>
              <w:t>规范性文件</w:t>
            </w:r>
          </w:p>
        </w:tc>
        <w:tc>
          <w:tcPr>
            <w:tcW w:w="2132" w:type="dxa"/>
            <w:vAlign w:val="top"/>
          </w:tcPr>
          <w:p>
            <w:pPr>
              <w:jc w:val="center"/>
              <w:rPr>
                <w:rFonts w:hint="eastAsia" w:ascii="Arial" w:eastAsia="宋体"/>
                <w:sz w:val="21"/>
                <w:lang w:val="en-US" w:eastAsia="zh-CN"/>
              </w:rPr>
            </w:pPr>
            <w:r>
              <w:rPr>
                <w:rFonts w:hint="eastAsia" w:eastAsia="宋体"/>
                <w:sz w:val="21"/>
                <w:lang w:val="en-US" w:eastAsia="zh-CN"/>
              </w:rPr>
              <w:t>0</w:t>
            </w:r>
          </w:p>
        </w:tc>
        <w:tc>
          <w:tcPr>
            <w:tcW w:w="2215" w:type="dxa"/>
            <w:vAlign w:val="top"/>
          </w:tcPr>
          <w:p>
            <w:pPr>
              <w:jc w:val="center"/>
              <w:rPr>
                <w:rFonts w:hint="eastAsia" w:ascii="Arial" w:eastAsia="宋体"/>
                <w:sz w:val="21"/>
                <w:lang w:val="en-US" w:eastAsia="zh-CN"/>
              </w:rPr>
            </w:pPr>
            <w:r>
              <w:rPr>
                <w:rFonts w:hint="eastAsia" w:eastAsia="宋体"/>
                <w:sz w:val="21"/>
                <w:lang w:val="en-US" w:eastAsia="zh-CN"/>
              </w:rPr>
              <w:t>0</w:t>
            </w:r>
          </w:p>
        </w:tc>
        <w:tc>
          <w:tcPr>
            <w:tcW w:w="1992" w:type="dxa"/>
            <w:vAlign w:val="top"/>
          </w:tcPr>
          <w:p>
            <w:pPr>
              <w:jc w:val="center"/>
              <w:rPr>
                <w:rFonts w:hint="eastAsia" w:ascii="Arial" w:eastAsia="宋体"/>
                <w:sz w:val="21"/>
                <w:lang w:val="en-US" w:eastAsia="zh-CN"/>
              </w:rPr>
            </w:pPr>
            <w:r>
              <w:rPr>
                <w:rFonts w:hint="eastAsia" w:eastAsia="宋体"/>
                <w:sz w:val="21"/>
                <w:lang w:val="en-US" w:eastAsia="zh-CN"/>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8777" w:type="dxa"/>
            <w:gridSpan w:val="4"/>
            <w:vAlign w:val="top"/>
          </w:tcPr>
          <w:p>
            <w:pPr>
              <w:spacing w:before="68" w:line="222" w:lineRule="auto"/>
              <w:ind w:left="3351"/>
              <w:rPr>
                <w:rFonts w:ascii="黑体" w:hAnsi="黑体" w:eastAsia="黑体" w:cs="黑体"/>
                <w:sz w:val="23"/>
                <w:szCs w:val="23"/>
              </w:rPr>
            </w:pPr>
            <w:r>
              <w:rPr>
                <w:rFonts w:ascii="黑体" w:hAnsi="黑体" w:eastAsia="黑体" w:cs="黑体"/>
                <w:spacing w:val="20"/>
                <w:sz w:val="23"/>
                <w:szCs w:val="23"/>
              </w:rPr>
              <w:t>第</w:t>
            </w:r>
            <w:r>
              <w:rPr>
                <w:rFonts w:ascii="黑体" w:hAnsi="黑体" w:eastAsia="黑体" w:cs="黑体"/>
                <w:spacing w:val="13"/>
                <w:sz w:val="23"/>
                <w:szCs w:val="23"/>
              </w:rPr>
              <w:t>二十条第(五) 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2438" w:type="dxa"/>
            <w:vAlign w:val="top"/>
          </w:tcPr>
          <w:p>
            <w:pPr>
              <w:spacing w:before="65" w:line="224" w:lineRule="auto"/>
              <w:ind w:left="768"/>
              <w:rPr>
                <w:rFonts w:ascii="仿宋" w:hAnsi="仿宋" w:eastAsia="仿宋" w:cs="仿宋"/>
                <w:sz w:val="23"/>
                <w:szCs w:val="23"/>
              </w:rPr>
            </w:pPr>
            <w:r>
              <w:rPr>
                <w:rFonts w:ascii="仿宋" w:hAnsi="仿宋" w:eastAsia="仿宋" w:cs="仿宋"/>
                <w:spacing w:val="1"/>
                <w:sz w:val="23"/>
                <w:szCs w:val="23"/>
              </w:rPr>
              <w:t>信息</w:t>
            </w:r>
            <w:r>
              <w:rPr>
                <w:rFonts w:ascii="仿宋" w:hAnsi="仿宋" w:eastAsia="仿宋" w:cs="仿宋"/>
                <w:sz w:val="23"/>
                <w:szCs w:val="23"/>
              </w:rPr>
              <w:t>内容</w:t>
            </w:r>
          </w:p>
        </w:tc>
        <w:tc>
          <w:tcPr>
            <w:tcW w:w="6339" w:type="dxa"/>
            <w:gridSpan w:val="3"/>
            <w:vAlign w:val="top"/>
          </w:tcPr>
          <w:p>
            <w:pPr>
              <w:spacing w:before="65" w:line="224" w:lineRule="auto"/>
              <w:ind w:left="2254"/>
              <w:rPr>
                <w:rFonts w:ascii="仿宋" w:hAnsi="仿宋" w:eastAsia="仿宋" w:cs="仿宋"/>
                <w:sz w:val="23"/>
                <w:szCs w:val="23"/>
              </w:rPr>
            </w:pPr>
            <w:r>
              <w:rPr>
                <w:rFonts w:ascii="仿宋" w:hAnsi="仿宋" w:eastAsia="仿宋" w:cs="仿宋"/>
                <w:spacing w:val="2"/>
                <w:sz w:val="23"/>
                <w:szCs w:val="23"/>
              </w:rPr>
              <w:t>本年处理</w:t>
            </w:r>
            <w:r>
              <w:rPr>
                <w:rFonts w:ascii="仿宋" w:hAnsi="仿宋" w:eastAsia="仿宋" w:cs="仿宋"/>
                <w:spacing w:val="1"/>
                <w:sz w:val="23"/>
                <w:szCs w:val="23"/>
              </w:rPr>
              <w:t>决定数量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4" w:hRule="atLeast"/>
        </w:trPr>
        <w:tc>
          <w:tcPr>
            <w:tcW w:w="2438" w:type="dxa"/>
            <w:vAlign w:val="top"/>
          </w:tcPr>
          <w:p>
            <w:pPr>
              <w:spacing w:before="66" w:line="223" w:lineRule="auto"/>
              <w:ind w:left="73"/>
              <w:rPr>
                <w:rFonts w:ascii="仿宋" w:hAnsi="仿宋" w:eastAsia="仿宋" w:cs="仿宋"/>
                <w:sz w:val="23"/>
                <w:szCs w:val="23"/>
              </w:rPr>
            </w:pPr>
            <w:r>
              <w:rPr>
                <w:rFonts w:ascii="仿宋" w:hAnsi="仿宋" w:eastAsia="仿宋" w:cs="仿宋"/>
                <w:sz w:val="23"/>
                <w:szCs w:val="23"/>
              </w:rPr>
              <w:t>行政许可</w:t>
            </w:r>
          </w:p>
        </w:tc>
        <w:tc>
          <w:tcPr>
            <w:tcW w:w="6339" w:type="dxa"/>
            <w:gridSpan w:val="3"/>
            <w:vAlign w:val="top"/>
          </w:tcPr>
          <w:p>
            <w:pPr>
              <w:jc w:val="center"/>
              <w:rPr>
                <w:rFonts w:hint="eastAsia" w:ascii="Arial" w:eastAsia="宋体"/>
                <w:sz w:val="21"/>
                <w:lang w:val="en-US" w:eastAsia="zh-CN"/>
              </w:rPr>
            </w:pPr>
            <w:r>
              <w:rPr>
                <w:rFonts w:hint="eastAsia" w:eastAsia="宋体"/>
                <w:sz w:val="21"/>
                <w:lang w:val="en-US" w:eastAsia="zh-CN"/>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4" w:hRule="atLeast"/>
        </w:trPr>
        <w:tc>
          <w:tcPr>
            <w:tcW w:w="8777" w:type="dxa"/>
            <w:gridSpan w:val="4"/>
            <w:vAlign w:val="top"/>
          </w:tcPr>
          <w:p>
            <w:pPr>
              <w:spacing w:before="67" w:line="222" w:lineRule="auto"/>
              <w:ind w:left="3351"/>
              <w:rPr>
                <w:rFonts w:ascii="黑体" w:hAnsi="黑体" w:eastAsia="黑体" w:cs="黑体"/>
                <w:sz w:val="23"/>
                <w:szCs w:val="23"/>
              </w:rPr>
            </w:pPr>
            <w:r>
              <w:rPr>
                <w:rFonts w:ascii="黑体" w:hAnsi="黑体" w:eastAsia="黑体" w:cs="黑体"/>
                <w:spacing w:val="20"/>
                <w:sz w:val="23"/>
                <w:szCs w:val="23"/>
              </w:rPr>
              <w:t>第</w:t>
            </w:r>
            <w:r>
              <w:rPr>
                <w:rFonts w:ascii="黑体" w:hAnsi="黑体" w:eastAsia="黑体" w:cs="黑体"/>
                <w:spacing w:val="13"/>
                <w:sz w:val="23"/>
                <w:szCs w:val="23"/>
              </w:rPr>
              <w:t>二十条第(六) 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2438" w:type="dxa"/>
            <w:vAlign w:val="top"/>
          </w:tcPr>
          <w:p>
            <w:pPr>
              <w:spacing w:before="69" w:line="221" w:lineRule="auto"/>
              <w:ind w:left="768"/>
              <w:rPr>
                <w:rFonts w:ascii="仿宋" w:hAnsi="仿宋" w:eastAsia="仿宋" w:cs="仿宋"/>
                <w:sz w:val="23"/>
                <w:szCs w:val="23"/>
              </w:rPr>
            </w:pPr>
            <w:r>
              <w:rPr>
                <w:rFonts w:ascii="仿宋" w:hAnsi="仿宋" w:eastAsia="仿宋" w:cs="仿宋"/>
                <w:spacing w:val="1"/>
                <w:sz w:val="23"/>
                <w:szCs w:val="23"/>
              </w:rPr>
              <w:t>信息</w:t>
            </w:r>
            <w:r>
              <w:rPr>
                <w:rFonts w:ascii="仿宋" w:hAnsi="仿宋" w:eastAsia="仿宋" w:cs="仿宋"/>
                <w:sz w:val="23"/>
                <w:szCs w:val="23"/>
              </w:rPr>
              <w:t>内容</w:t>
            </w:r>
          </w:p>
        </w:tc>
        <w:tc>
          <w:tcPr>
            <w:tcW w:w="6339" w:type="dxa"/>
            <w:gridSpan w:val="3"/>
            <w:vAlign w:val="top"/>
          </w:tcPr>
          <w:p>
            <w:pPr>
              <w:spacing w:before="69" w:line="221" w:lineRule="auto"/>
              <w:ind w:left="2254"/>
              <w:rPr>
                <w:rFonts w:ascii="仿宋" w:hAnsi="仿宋" w:eastAsia="仿宋" w:cs="仿宋"/>
                <w:sz w:val="23"/>
                <w:szCs w:val="23"/>
              </w:rPr>
            </w:pPr>
            <w:r>
              <w:rPr>
                <w:rFonts w:ascii="仿宋" w:hAnsi="仿宋" w:eastAsia="仿宋" w:cs="仿宋"/>
                <w:spacing w:val="2"/>
                <w:sz w:val="23"/>
                <w:szCs w:val="23"/>
              </w:rPr>
              <w:t>本年处理</w:t>
            </w:r>
            <w:r>
              <w:rPr>
                <w:rFonts w:ascii="仿宋" w:hAnsi="仿宋" w:eastAsia="仿宋" w:cs="仿宋"/>
                <w:spacing w:val="1"/>
                <w:sz w:val="23"/>
                <w:szCs w:val="23"/>
              </w:rPr>
              <w:t>决定数量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2438" w:type="dxa"/>
            <w:vAlign w:val="top"/>
          </w:tcPr>
          <w:p>
            <w:pPr>
              <w:spacing w:before="69" w:line="221" w:lineRule="auto"/>
              <w:ind w:left="73"/>
              <w:rPr>
                <w:rFonts w:ascii="仿宋" w:hAnsi="仿宋" w:eastAsia="仿宋" w:cs="仿宋"/>
                <w:sz w:val="23"/>
                <w:szCs w:val="23"/>
              </w:rPr>
            </w:pPr>
            <w:r>
              <w:rPr>
                <w:rFonts w:ascii="仿宋" w:hAnsi="仿宋" w:eastAsia="仿宋" w:cs="仿宋"/>
                <w:sz w:val="23"/>
                <w:szCs w:val="23"/>
              </w:rPr>
              <w:t>行政处罚</w:t>
            </w:r>
          </w:p>
        </w:tc>
        <w:tc>
          <w:tcPr>
            <w:tcW w:w="6339" w:type="dxa"/>
            <w:gridSpan w:val="3"/>
            <w:vAlign w:val="top"/>
          </w:tcPr>
          <w:p>
            <w:pPr>
              <w:jc w:val="center"/>
              <w:rPr>
                <w:rFonts w:hint="eastAsia" w:ascii="Arial" w:eastAsia="宋体"/>
                <w:sz w:val="21"/>
                <w:lang w:val="en-US" w:eastAsia="zh-CN"/>
              </w:rPr>
            </w:pPr>
            <w:r>
              <w:rPr>
                <w:rFonts w:hint="eastAsia" w:eastAsia="宋体"/>
                <w:sz w:val="21"/>
                <w:lang w:val="en-US" w:eastAsia="zh-CN"/>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2438" w:type="dxa"/>
            <w:vAlign w:val="top"/>
          </w:tcPr>
          <w:p>
            <w:pPr>
              <w:spacing w:before="67" w:line="223" w:lineRule="auto"/>
              <w:ind w:left="73"/>
              <w:rPr>
                <w:rFonts w:ascii="仿宋" w:hAnsi="仿宋" w:eastAsia="仿宋" w:cs="仿宋"/>
                <w:sz w:val="23"/>
                <w:szCs w:val="23"/>
              </w:rPr>
            </w:pPr>
            <w:r>
              <w:rPr>
                <w:rFonts w:ascii="仿宋" w:hAnsi="仿宋" w:eastAsia="仿宋" w:cs="仿宋"/>
                <w:sz w:val="23"/>
                <w:szCs w:val="23"/>
              </w:rPr>
              <w:t>行政强制</w:t>
            </w:r>
          </w:p>
        </w:tc>
        <w:tc>
          <w:tcPr>
            <w:tcW w:w="6339" w:type="dxa"/>
            <w:gridSpan w:val="3"/>
            <w:vAlign w:val="top"/>
          </w:tcPr>
          <w:p>
            <w:pPr>
              <w:jc w:val="center"/>
              <w:rPr>
                <w:rFonts w:hint="eastAsia" w:ascii="Arial" w:eastAsia="宋体"/>
                <w:sz w:val="21"/>
                <w:lang w:val="en-US" w:eastAsia="zh-CN"/>
              </w:rPr>
            </w:pPr>
            <w:r>
              <w:rPr>
                <w:rFonts w:hint="eastAsia" w:eastAsia="宋体"/>
                <w:sz w:val="21"/>
                <w:lang w:val="en-US" w:eastAsia="zh-CN"/>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4" w:hRule="atLeast"/>
        </w:trPr>
        <w:tc>
          <w:tcPr>
            <w:tcW w:w="8777" w:type="dxa"/>
            <w:gridSpan w:val="4"/>
            <w:vAlign w:val="top"/>
          </w:tcPr>
          <w:p>
            <w:pPr>
              <w:spacing w:before="69" w:line="220" w:lineRule="auto"/>
              <w:ind w:left="3351"/>
              <w:rPr>
                <w:rFonts w:ascii="黑体" w:hAnsi="黑体" w:eastAsia="黑体" w:cs="黑体"/>
                <w:sz w:val="23"/>
                <w:szCs w:val="23"/>
              </w:rPr>
            </w:pPr>
            <w:r>
              <w:rPr>
                <w:rFonts w:ascii="黑体" w:hAnsi="黑体" w:eastAsia="黑体" w:cs="黑体"/>
                <w:spacing w:val="20"/>
                <w:sz w:val="23"/>
                <w:szCs w:val="23"/>
              </w:rPr>
              <w:t>第</w:t>
            </w:r>
            <w:r>
              <w:rPr>
                <w:rFonts w:ascii="黑体" w:hAnsi="黑体" w:eastAsia="黑体" w:cs="黑体"/>
                <w:spacing w:val="13"/>
                <w:sz w:val="23"/>
                <w:szCs w:val="23"/>
              </w:rPr>
              <w:t>二十条第(八) 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2438" w:type="dxa"/>
            <w:vAlign w:val="top"/>
          </w:tcPr>
          <w:p>
            <w:pPr>
              <w:spacing w:before="69" w:line="221" w:lineRule="auto"/>
              <w:ind w:left="768"/>
              <w:rPr>
                <w:rFonts w:ascii="仿宋" w:hAnsi="仿宋" w:eastAsia="仿宋" w:cs="仿宋"/>
                <w:sz w:val="23"/>
                <w:szCs w:val="23"/>
              </w:rPr>
            </w:pPr>
            <w:r>
              <w:rPr>
                <w:rFonts w:ascii="仿宋" w:hAnsi="仿宋" w:eastAsia="仿宋" w:cs="仿宋"/>
                <w:spacing w:val="1"/>
                <w:sz w:val="23"/>
                <w:szCs w:val="23"/>
              </w:rPr>
              <w:t>信息</w:t>
            </w:r>
            <w:r>
              <w:rPr>
                <w:rFonts w:ascii="仿宋" w:hAnsi="仿宋" w:eastAsia="仿宋" w:cs="仿宋"/>
                <w:sz w:val="23"/>
                <w:szCs w:val="23"/>
              </w:rPr>
              <w:t>内容</w:t>
            </w:r>
          </w:p>
        </w:tc>
        <w:tc>
          <w:tcPr>
            <w:tcW w:w="6339" w:type="dxa"/>
            <w:gridSpan w:val="3"/>
            <w:vAlign w:val="top"/>
          </w:tcPr>
          <w:p>
            <w:pPr>
              <w:spacing w:before="69" w:line="221" w:lineRule="auto"/>
              <w:ind w:left="1674"/>
              <w:rPr>
                <w:rFonts w:ascii="仿宋" w:hAnsi="仿宋" w:eastAsia="仿宋" w:cs="仿宋"/>
                <w:sz w:val="23"/>
                <w:szCs w:val="23"/>
              </w:rPr>
            </w:pPr>
            <w:r>
              <w:rPr>
                <w:rFonts w:ascii="仿宋" w:hAnsi="仿宋" w:eastAsia="仿宋" w:cs="仿宋"/>
                <w:spacing w:val="18"/>
                <w:sz w:val="23"/>
                <w:szCs w:val="23"/>
              </w:rPr>
              <w:t>本</w:t>
            </w:r>
            <w:r>
              <w:rPr>
                <w:rFonts w:ascii="仿宋" w:hAnsi="仿宋" w:eastAsia="仿宋" w:cs="仿宋"/>
                <w:spacing w:val="10"/>
                <w:sz w:val="23"/>
                <w:szCs w:val="23"/>
              </w:rPr>
              <w:t>年收费金额(单位：万元)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trPr>
        <w:tc>
          <w:tcPr>
            <w:tcW w:w="2438" w:type="dxa"/>
            <w:vAlign w:val="top"/>
          </w:tcPr>
          <w:p>
            <w:pPr>
              <w:spacing w:before="69" w:line="224" w:lineRule="auto"/>
              <w:ind w:left="73"/>
              <w:rPr>
                <w:rFonts w:ascii="仿宋" w:hAnsi="仿宋" w:eastAsia="仿宋" w:cs="仿宋"/>
                <w:sz w:val="23"/>
                <w:szCs w:val="23"/>
              </w:rPr>
            </w:pPr>
            <w:r>
              <w:rPr>
                <w:rFonts w:ascii="仿宋" w:hAnsi="仿宋" w:eastAsia="仿宋" w:cs="仿宋"/>
                <w:spacing w:val="2"/>
                <w:sz w:val="23"/>
                <w:szCs w:val="23"/>
              </w:rPr>
              <w:t>行政</w:t>
            </w:r>
            <w:r>
              <w:rPr>
                <w:rFonts w:ascii="仿宋" w:hAnsi="仿宋" w:eastAsia="仿宋" w:cs="仿宋"/>
                <w:spacing w:val="1"/>
                <w:sz w:val="23"/>
                <w:szCs w:val="23"/>
              </w:rPr>
              <w:t>事业性收费</w:t>
            </w:r>
          </w:p>
        </w:tc>
        <w:tc>
          <w:tcPr>
            <w:tcW w:w="6339" w:type="dxa"/>
            <w:gridSpan w:val="3"/>
            <w:vAlign w:val="top"/>
          </w:tcPr>
          <w:p>
            <w:pPr>
              <w:jc w:val="center"/>
              <w:rPr>
                <w:rFonts w:hint="eastAsia" w:ascii="Arial" w:eastAsia="宋体"/>
                <w:sz w:val="21"/>
                <w:lang w:val="en-US" w:eastAsia="zh-CN"/>
              </w:rPr>
            </w:pPr>
            <w:r>
              <w:rPr>
                <w:rFonts w:hint="eastAsia" w:eastAsia="宋体"/>
                <w:sz w:val="21"/>
                <w:lang w:val="en-US" w:eastAsia="zh-CN"/>
              </w:rPr>
              <w:t>0</w:t>
            </w:r>
          </w:p>
        </w:tc>
      </w:tr>
    </w:tbl>
    <w:p>
      <w:pPr>
        <w:spacing w:before="268" w:line="227" w:lineRule="auto"/>
        <w:ind w:left="689"/>
        <w:rPr>
          <w:rFonts w:ascii="黑体" w:hAnsi="黑体" w:eastAsia="黑体" w:cs="黑体"/>
          <w:sz w:val="31"/>
          <w:szCs w:val="31"/>
        </w:rPr>
      </w:pPr>
      <w:r>
        <w:rPr>
          <w:rFonts w:ascii="黑体" w:hAnsi="黑体" w:eastAsia="黑体" w:cs="黑体"/>
          <w:spacing w:val="4"/>
          <w:sz w:val="31"/>
          <w:szCs w:val="31"/>
        </w:rPr>
        <w:t>三、收到</w:t>
      </w:r>
      <w:r>
        <w:rPr>
          <w:rFonts w:ascii="黑体" w:hAnsi="黑体" w:eastAsia="黑体" w:cs="黑体"/>
          <w:spacing w:val="2"/>
          <w:sz w:val="31"/>
          <w:szCs w:val="31"/>
        </w:rPr>
        <w:t>和处理政府信息公开申请情况</w:t>
      </w:r>
    </w:p>
    <w:p>
      <w:pPr>
        <w:spacing w:line="76" w:lineRule="exact"/>
      </w:pPr>
    </w:p>
    <w:tbl>
      <w:tblPr>
        <w:tblStyle w:val="6"/>
        <w:tblW w:w="882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72"/>
        <w:gridCol w:w="941"/>
        <w:gridCol w:w="2876"/>
        <w:gridCol w:w="790"/>
        <w:gridCol w:w="599"/>
        <w:gridCol w:w="590"/>
        <w:gridCol w:w="598"/>
        <w:gridCol w:w="571"/>
        <w:gridCol w:w="559"/>
        <w:gridCol w:w="52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09" w:hRule="atLeast"/>
        </w:trPr>
        <w:tc>
          <w:tcPr>
            <w:tcW w:w="4589" w:type="dxa"/>
            <w:gridSpan w:val="3"/>
            <w:vMerge w:val="restart"/>
            <w:tcBorders>
              <w:bottom w:val="nil"/>
            </w:tcBorders>
            <w:vAlign w:val="top"/>
          </w:tcPr>
          <w:p>
            <w:pPr>
              <w:spacing w:line="456" w:lineRule="auto"/>
              <w:rPr>
                <w:rFonts w:ascii="Arial"/>
                <w:sz w:val="21"/>
              </w:rPr>
            </w:pPr>
          </w:p>
          <w:p>
            <w:pPr>
              <w:spacing w:before="65" w:line="290" w:lineRule="auto"/>
              <w:ind w:left="1087" w:right="59" w:hanging="947"/>
              <w:rPr>
                <w:rFonts w:ascii="黑体" w:hAnsi="黑体" w:eastAsia="黑体" w:cs="黑体"/>
                <w:sz w:val="20"/>
                <w:szCs w:val="20"/>
              </w:rPr>
            </w:pPr>
            <w:r>
              <w:rPr>
                <w:rFonts w:ascii="黑体" w:hAnsi="黑体" w:eastAsia="黑体" w:cs="黑体"/>
                <w:spacing w:val="4"/>
                <w:sz w:val="20"/>
                <w:szCs w:val="20"/>
              </w:rPr>
              <w:t>(本列数据的勾稽关系为：第一项加第二项之和</w:t>
            </w:r>
            <w:r>
              <w:rPr>
                <w:rFonts w:ascii="黑体" w:hAnsi="黑体" w:eastAsia="黑体" w:cs="黑体"/>
                <w:sz w:val="20"/>
                <w:szCs w:val="20"/>
              </w:rPr>
              <w:t xml:space="preserve">， </w:t>
            </w:r>
            <w:r>
              <w:rPr>
                <w:rFonts w:ascii="黑体" w:hAnsi="黑体" w:eastAsia="黑体" w:cs="黑体"/>
                <w:spacing w:val="4"/>
                <w:sz w:val="20"/>
                <w:szCs w:val="20"/>
              </w:rPr>
              <w:t>等于</w:t>
            </w:r>
            <w:r>
              <w:rPr>
                <w:rFonts w:ascii="黑体" w:hAnsi="黑体" w:eastAsia="黑体" w:cs="黑体"/>
                <w:spacing w:val="3"/>
                <w:sz w:val="20"/>
                <w:szCs w:val="20"/>
              </w:rPr>
              <w:t>第</w:t>
            </w:r>
            <w:r>
              <w:rPr>
                <w:rFonts w:ascii="黑体" w:hAnsi="黑体" w:eastAsia="黑体" w:cs="黑体"/>
                <w:spacing w:val="2"/>
                <w:sz w:val="20"/>
                <w:szCs w:val="20"/>
              </w:rPr>
              <w:t>三项加第四项之和)</w:t>
            </w:r>
          </w:p>
        </w:tc>
        <w:tc>
          <w:tcPr>
            <w:tcW w:w="4232" w:type="dxa"/>
            <w:gridSpan w:val="7"/>
            <w:vAlign w:val="top"/>
          </w:tcPr>
          <w:p>
            <w:pPr>
              <w:spacing w:before="64" w:line="226" w:lineRule="auto"/>
              <w:ind w:left="1631"/>
              <w:rPr>
                <w:rFonts w:ascii="黑体" w:hAnsi="黑体" w:eastAsia="黑体" w:cs="黑体"/>
                <w:sz w:val="20"/>
                <w:szCs w:val="20"/>
              </w:rPr>
            </w:pPr>
            <w:r>
              <w:rPr>
                <w:rFonts w:ascii="黑体" w:hAnsi="黑体" w:eastAsia="黑体" w:cs="黑体"/>
                <w:spacing w:val="-1"/>
                <w:sz w:val="20"/>
                <w:szCs w:val="20"/>
              </w:rPr>
              <w:t>申请人情况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4589" w:type="dxa"/>
            <w:gridSpan w:val="3"/>
            <w:vMerge w:val="continue"/>
            <w:tcBorders>
              <w:top w:val="nil"/>
              <w:bottom w:val="nil"/>
            </w:tcBorders>
            <w:vAlign w:val="top"/>
          </w:tcPr>
          <w:p>
            <w:pPr>
              <w:rPr>
                <w:rFonts w:ascii="Arial"/>
                <w:sz w:val="21"/>
              </w:rPr>
            </w:pPr>
          </w:p>
        </w:tc>
        <w:tc>
          <w:tcPr>
            <w:tcW w:w="790" w:type="dxa"/>
            <w:vMerge w:val="restart"/>
            <w:tcBorders>
              <w:bottom w:val="nil"/>
            </w:tcBorders>
            <w:vAlign w:val="top"/>
          </w:tcPr>
          <w:p>
            <w:pPr>
              <w:spacing w:line="447" w:lineRule="auto"/>
              <w:rPr>
                <w:rFonts w:ascii="Arial"/>
                <w:sz w:val="21"/>
              </w:rPr>
            </w:pPr>
          </w:p>
          <w:p>
            <w:pPr>
              <w:spacing w:before="65" w:line="230" w:lineRule="auto"/>
              <w:ind w:left="124"/>
              <w:rPr>
                <w:rFonts w:ascii="黑体" w:hAnsi="黑体" w:eastAsia="黑体" w:cs="黑体"/>
                <w:sz w:val="20"/>
                <w:szCs w:val="20"/>
              </w:rPr>
            </w:pPr>
            <w:r>
              <w:rPr>
                <w:rFonts w:ascii="黑体" w:hAnsi="黑体" w:eastAsia="黑体" w:cs="黑体"/>
                <w:spacing w:val="-8"/>
                <w:sz w:val="20"/>
                <w:szCs w:val="20"/>
              </w:rPr>
              <w:t>自</w:t>
            </w:r>
            <w:r>
              <w:rPr>
                <w:rFonts w:ascii="黑体" w:hAnsi="黑体" w:eastAsia="黑体" w:cs="黑体"/>
                <w:spacing w:val="-6"/>
                <w:sz w:val="20"/>
                <w:szCs w:val="20"/>
              </w:rPr>
              <w:t>然人</w:t>
            </w:r>
          </w:p>
        </w:tc>
        <w:tc>
          <w:tcPr>
            <w:tcW w:w="2917" w:type="dxa"/>
            <w:gridSpan w:val="5"/>
            <w:vAlign w:val="top"/>
          </w:tcPr>
          <w:p>
            <w:pPr>
              <w:spacing w:before="60" w:line="226" w:lineRule="auto"/>
              <w:ind w:left="759"/>
              <w:rPr>
                <w:rFonts w:ascii="黑体" w:hAnsi="黑体" w:eastAsia="黑体" w:cs="黑体"/>
                <w:sz w:val="20"/>
                <w:szCs w:val="20"/>
              </w:rPr>
            </w:pPr>
            <w:r>
              <w:rPr>
                <w:rFonts w:ascii="黑体" w:hAnsi="黑体" w:eastAsia="黑体" w:cs="黑体"/>
                <w:spacing w:val="4"/>
                <w:sz w:val="20"/>
                <w:szCs w:val="20"/>
              </w:rPr>
              <w:t>法</w:t>
            </w:r>
            <w:r>
              <w:rPr>
                <w:rFonts w:ascii="黑体" w:hAnsi="黑体" w:eastAsia="黑体" w:cs="黑体"/>
                <w:spacing w:val="2"/>
                <w:sz w:val="20"/>
                <w:szCs w:val="20"/>
              </w:rPr>
              <w:t>人或其他组织</w:t>
            </w:r>
          </w:p>
        </w:tc>
        <w:tc>
          <w:tcPr>
            <w:tcW w:w="525" w:type="dxa"/>
            <w:vMerge w:val="restart"/>
            <w:tcBorders>
              <w:bottom w:val="nil"/>
            </w:tcBorders>
            <w:vAlign w:val="top"/>
          </w:tcPr>
          <w:p>
            <w:pPr>
              <w:spacing w:line="447" w:lineRule="auto"/>
              <w:rPr>
                <w:rFonts w:ascii="Arial"/>
                <w:sz w:val="21"/>
              </w:rPr>
            </w:pPr>
          </w:p>
          <w:p>
            <w:pPr>
              <w:spacing w:before="65" w:line="234" w:lineRule="auto"/>
              <w:ind w:left="69"/>
              <w:rPr>
                <w:rFonts w:ascii="黑体" w:hAnsi="黑体" w:eastAsia="黑体" w:cs="黑体"/>
                <w:sz w:val="20"/>
                <w:szCs w:val="20"/>
              </w:rPr>
            </w:pPr>
            <w:r>
              <w:rPr>
                <w:rFonts w:ascii="黑体" w:hAnsi="黑体" w:eastAsia="黑体" w:cs="黑体"/>
                <w:spacing w:val="-1"/>
                <w:sz w:val="20"/>
                <w:szCs w:val="20"/>
              </w:rPr>
              <w:t>总计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4" w:hRule="atLeast"/>
        </w:trPr>
        <w:tc>
          <w:tcPr>
            <w:tcW w:w="4589" w:type="dxa"/>
            <w:gridSpan w:val="3"/>
            <w:vMerge w:val="continue"/>
            <w:tcBorders>
              <w:top w:val="nil"/>
            </w:tcBorders>
            <w:vAlign w:val="top"/>
          </w:tcPr>
          <w:p>
            <w:pPr>
              <w:rPr>
                <w:rFonts w:ascii="Arial"/>
                <w:sz w:val="21"/>
              </w:rPr>
            </w:pPr>
          </w:p>
        </w:tc>
        <w:tc>
          <w:tcPr>
            <w:tcW w:w="790" w:type="dxa"/>
            <w:vMerge w:val="continue"/>
            <w:tcBorders>
              <w:top w:val="nil"/>
            </w:tcBorders>
            <w:vAlign w:val="top"/>
          </w:tcPr>
          <w:p>
            <w:pPr>
              <w:rPr>
                <w:rFonts w:ascii="Arial"/>
                <w:sz w:val="21"/>
              </w:rPr>
            </w:pPr>
          </w:p>
        </w:tc>
        <w:tc>
          <w:tcPr>
            <w:tcW w:w="599" w:type="dxa"/>
            <w:vAlign w:val="top"/>
          </w:tcPr>
          <w:p>
            <w:pPr>
              <w:spacing w:before="209" w:line="295" w:lineRule="auto"/>
              <w:ind w:left="103" w:right="86" w:firstLine="8"/>
              <w:rPr>
                <w:rFonts w:ascii="黑体" w:hAnsi="黑体" w:eastAsia="黑体" w:cs="黑体"/>
                <w:sz w:val="20"/>
                <w:szCs w:val="20"/>
              </w:rPr>
            </w:pPr>
            <w:r>
              <w:rPr>
                <w:rFonts w:ascii="黑体" w:hAnsi="黑体" w:eastAsia="黑体" w:cs="黑体"/>
                <w:spacing w:val="-3"/>
                <w:sz w:val="20"/>
                <w:szCs w:val="20"/>
              </w:rPr>
              <w:t>商</w:t>
            </w:r>
            <w:r>
              <w:rPr>
                <w:rFonts w:ascii="黑体" w:hAnsi="黑体" w:eastAsia="黑体" w:cs="黑体"/>
                <w:spacing w:val="-2"/>
                <w:sz w:val="20"/>
                <w:szCs w:val="20"/>
              </w:rPr>
              <w:t>业</w:t>
            </w:r>
            <w:r>
              <w:rPr>
                <w:rFonts w:ascii="黑体" w:hAnsi="黑体" w:eastAsia="黑体" w:cs="黑体"/>
                <w:sz w:val="20"/>
                <w:szCs w:val="20"/>
              </w:rPr>
              <w:t xml:space="preserve"> </w:t>
            </w:r>
            <w:r>
              <w:rPr>
                <w:rFonts w:ascii="黑体" w:hAnsi="黑体" w:eastAsia="黑体" w:cs="黑体"/>
                <w:spacing w:val="2"/>
                <w:sz w:val="20"/>
                <w:szCs w:val="20"/>
              </w:rPr>
              <w:t>企业</w:t>
            </w:r>
          </w:p>
        </w:tc>
        <w:tc>
          <w:tcPr>
            <w:tcW w:w="590" w:type="dxa"/>
            <w:vAlign w:val="top"/>
          </w:tcPr>
          <w:p>
            <w:pPr>
              <w:spacing w:before="211" w:line="291" w:lineRule="auto"/>
              <w:ind w:left="99" w:right="81" w:firstLine="2"/>
              <w:rPr>
                <w:rFonts w:ascii="黑体" w:hAnsi="黑体" w:eastAsia="黑体" w:cs="黑体"/>
                <w:sz w:val="20"/>
                <w:szCs w:val="20"/>
              </w:rPr>
            </w:pPr>
            <w:r>
              <w:rPr>
                <w:rFonts w:ascii="黑体" w:hAnsi="黑体" w:eastAsia="黑体" w:cs="黑体"/>
                <w:spacing w:val="1"/>
                <w:sz w:val="20"/>
                <w:szCs w:val="20"/>
              </w:rPr>
              <w:t>科</w:t>
            </w:r>
            <w:r>
              <w:rPr>
                <w:rFonts w:ascii="黑体" w:hAnsi="黑体" w:eastAsia="黑体" w:cs="黑体"/>
                <w:sz w:val="20"/>
                <w:szCs w:val="20"/>
              </w:rPr>
              <w:t xml:space="preserve">研 </w:t>
            </w:r>
            <w:r>
              <w:rPr>
                <w:rFonts w:ascii="黑体" w:hAnsi="黑体" w:eastAsia="黑体" w:cs="黑体"/>
                <w:spacing w:val="2"/>
                <w:sz w:val="20"/>
                <w:szCs w:val="20"/>
              </w:rPr>
              <w:t>机构</w:t>
            </w:r>
          </w:p>
        </w:tc>
        <w:tc>
          <w:tcPr>
            <w:tcW w:w="598" w:type="dxa"/>
            <w:vAlign w:val="top"/>
          </w:tcPr>
          <w:p>
            <w:pPr>
              <w:spacing w:before="59" w:line="260" w:lineRule="auto"/>
              <w:ind w:left="103" w:right="86"/>
              <w:rPr>
                <w:rFonts w:ascii="黑体" w:hAnsi="黑体" w:eastAsia="黑体" w:cs="黑体"/>
                <w:sz w:val="20"/>
                <w:szCs w:val="20"/>
              </w:rPr>
            </w:pPr>
            <w:r>
              <w:rPr>
                <w:rFonts w:ascii="黑体" w:hAnsi="黑体" w:eastAsia="黑体" w:cs="黑体"/>
                <w:spacing w:val="2"/>
                <w:sz w:val="20"/>
                <w:szCs w:val="20"/>
              </w:rPr>
              <w:t>社</w:t>
            </w:r>
            <w:r>
              <w:rPr>
                <w:rFonts w:ascii="黑体" w:hAnsi="黑体" w:eastAsia="黑体" w:cs="黑体"/>
                <w:spacing w:val="1"/>
                <w:sz w:val="20"/>
                <w:szCs w:val="20"/>
              </w:rPr>
              <w:t>会</w:t>
            </w:r>
            <w:r>
              <w:rPr>
                <w:rFonts w:ascii="黑体" w:hAnsi="黑体" w:eastAsia="黑体" w:cs="黑体"/>
                <w:sz w:val="20"/>
                <w:szCs w:val="20"/>
              </w:rPr>
              <w:t xml:space="preserve"> </w:t>
            </w:r>
            <w:r>
              <w:rPr>
                <w:rFonts w:ascii="黑体" w:hAnsi="黑体" w:eastAsia="黑体" w:cs="黑体"/>
                <w:spacing w:val="2"/>
                <w:sz w:val="20"/>
                <w:szCs w:val="20"/>
              </w:rPr>
              <w:t>公</w:t>
            </w:r>
            <w:r>
              <w:rPr>
                <w:rFonts w:ascii="黑体" w:hAnsi="黑体" w:eastAsia="黑体" w:cs="黑体"/>
                <w:spacing w:val="1"/>
                <w:sz w:val="20"/>
                <w:szCs w:val="20"/>
              </w:rPr>
              <w:t>益</w:t>
            </w:r>
            <w:r>
              <w:rPr>
                <w:rFonts w:ascii="黑体" w:hAnsi="黑体" w:eastAsia="黑体" w:cs="黑体"/>
                <w:sz w:val="20"/>
                <w:szCs w:val="20"/>
              </w:rPr>
              <w:t xml:space="preserve"> </w:t>
            </w:r>
            <w:r>
              <w:rPr>
                <w:rFonts w:ascii="黑体" w:hAnsi="黑体" w:eastAsia="黑体" w:cs="黑体"/>
                <w:spacing w:val="2"/>
                <w:sz w:val="20"/>
                <w:szCs w:val="20"/>
              </w:rPr>
              <w:t>组</w:t>
            </w:r>
            <w:r>
              <w:rPr>
                <w:rFonts w:ascii="黑体" w:hAnsi="黑体" w:eastAsia="黑体" w:cs="黑体"/>
                <w:spacing w:val="1"/>
                <w:sz w:val="20"/>
                <w:szCs w:val="20"/>
              </w:rPr>
              <w:t>织</w:t>
            </w:r>
          </w:p>
        </w:tc>
        <w:tc>
          <w:tcPr>
            <w:tcW w:w="571" w:type="dxa"/>
            <w:vAlign w:val="top"/>
          </w:tcPr>
          <w:p>
            <w:pPr>
              <w:spacing w:before="59" w:line="260" w:lineRule="auto"/>
              <w:ind w:left="89" w:right="72" w:firstLine="3"/>
              <w:rPr>
                <w:rFonts w:ascii="黑体" w:hAnsi="黑体" w:eastAsia="黑体" w:cs="黑体"/>
                <w:sz w:val="20"/>
                <w:szCs w:val="20"/>
              </w:rPr>
            </w:pPr>
            <w:r>
              <w:rPr>
                <w:rFonts w:ascii="黑体" w:hAnsi="黑体" w:eastAsia="黑体" w:cs="黑体"/>
                <w:sz w:val="20"/>
                <w:szCs w:val="20"/>
              </w:rPr>
              <w:t xml:space="preserve">法律 </w:t>
            </w:r>
            <w:r>
              <w:rPr>
                <w:rFonts w:ascii="黑体" w:hAnsi="黑体" w:eastAsia="黑体" w:cs="黑体"/>
                <w:spacing w:val="2"/>
                <w:sz w:val="20"/>
                <w:szCs w:val="20"/>
              </w:rPr>
              <w:t>服务</w:t>
            </w:r>
            <w:r>
              <w:rPr>
                <w:rFonts w:ascii="黑体" w:hAnsi="黑体" w:eastAsia="黑体" w:cs="黑体"/>
                <w:sz w:val="20"/>
                <w:szCs w:val="20"/>
              </w:rPr>
              <w:t xml:space="preserve"> </w:t>
            </w:r>
            <w:r>
              <w:rPr>
                <w:rFonts w:ascii="黑体" w:hAnsi="黑体" w:eastAsia="黑体" w:cs="黑体"/>
                <w:spacing w:val="2"/>
                <w:sz w:val="20"/>
                <w:szCs w:val="20"/>
              </w:rPr>
              <w:t>机构</w:t>
            </w:r>
          </w:p>
        </w:tc>
        <w:tc>
          <w:tcPr>
            <w:tcW w:w="559" w:type="dxa"/>
            <w:vAlign w:val="top"/>
          </w:tcPr>
          <w:p>
            <w:pPr>
              <w:spacing w:line="292" w:lineRule="auto"/>
              <w:rPr>
                <w:rFonts w:ascii="Arial"/>
                <w:sz w:val="21"/>
              </w:rPr>
            </w:pPr>
          </w:p>
          <w:p>
            <w:pPr>
              <w:spacing w:before="65" w:line="231" w:lineRule="auto"/>
              <w:ind w:left="86"/>
              <w:rPr>
                <w:rFonts w:ascii="黑体" w:hAnsi="黑体" w:eastAsia="黑体" w:cs="黑体"/>
                <w:sz w:val="20"/>
                <w:szCs w:val="20"/>
              </w:rPr>
            </w:pPr>
            <w:r>
              <w:rPr>
                <w:rFonts w:ascii="黑体" w:hAnsi="黑体" w:eastAsia="黑体" w:cs="黑体"/>
                <w:sz w:val="20"/>
                <w:szCs w:val="20"/>
              </w:rPr>
              <w:t>其他</w:t>
            </w:r>
          </w:p>
        </w:tc>
        <w:tc>
          <w:tcPr>
            <w:tcW w:w="525" w:type="dxa"/>
            <w:vMerge w:val="continue"/>
            <w:tcBorders>
              <w:top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8" w:hRule="atLeast"/>
        </w:trPr>
        <w:tc>
          <w:tcPr>
            <w:tcW w:w="4589" w:type="dxa"/>
            <w:gridSpan w:val="3"/>
            <w:vAlign w:val="top"/>
          </w:tcPr>
          <w:p>
            <w:pPr>
              <w:spacing w:before="124" w:line="229" w:lineRule="auto"/>
              <w:ind w:left="73"/>
              <w:rPr>
                <w:rFonts w:ascii="仿宋" w:hAnsi="仿宋" w:eastAsia="仿宋" w:cs="仿宋"/>
                <w:sz w:val="20"/>
                <w:szCs w:val="20"/>
              </w:rPr>
            </w:pPr>
            <w:r>
              <w:rPr>
                <w:rFonts w:ascii="仿宋" w:hAnsi="仿宋" w:eastAsia="仿宋" w:cs="仿宋"/>
                <w:spacing w:val="2"/>
                <w:sz w:val="20"/>
                <w:szCs w:val="20"/>
              </w:rPr>
              <w:t>一、本年新收政府信息公开申请数量</w:t>
            </w:r>
          </w:p>
        </w:tc>
        <w:tc>
          <w:tcPr>
            <w:tcW w:w="790" w:type="dxa"/>
            <w:vAlign w:val="top"/>
          </w:tcPr>
          <w:p>
            <w:pPr>
              <w:jc w:val="center"/>
              <w:rPr>
                <w:rFonts w:hint="eastAsia" w:ascii="Arial" w:eastAsia="宋体"/>
                <w:sz w:val="21"/>
                <w:lang w:val="en-US" w:eastAsia="zh-CN"/>
              </w:rPr>
            </w:pPr>
            <w:r>
              <w:rPr>
                <w:rFonts w:hint="eastAsia" w:eastAsia="宋体"/>
                <w:sz w:val="21"/>
                <w:lang w:val="en-US" w:eastAsia="zh-CN"/>
              </w:rPr>
              <w:t>0</w:t>
            </w:r>
          </w:p>
        </w:tc>
        <w:tc>
          <w:tcPr>
            <w:tcW w:w="599" w:type="dxa"/>
            <w:vAlign w:val="top"/>
          </w:tcPr>
          <w:p>
            <w:pPr>
              <w:jc w:val="center"/>
              <w:rPr>
                <w:rFonts w:hint="eastAsia" w:ascii="Arial" w:eastAsia="宋体"/>
                <w:sz w:val="21"/>
                <w:lang w:val="en-US" w:eastAsia="zh-CN"/>
              </w:rPr>
            </w:pPr>
            <w:r>
              <w:rPr>
                <w:rFonts w:hint="eastAsia" w:eastAsia="宋体"/>
                <w:sz w:val="21"/>
                <w:lang w:val="en-US" w:eastAsia="zh-CN"/>
              </w:rPr>
              <w:t>0</w:t>
            </w:r>
          </w:p>
        </w:tc>
        <w:tc>
          <w:tcPr>
            <w:tcW w:w="590" w:type="dxa"/>
            <w:vAlign w:val="top"/>
          </w:tcPr>
          <w:p>
            <w:pPr>
              <w:jc w:val="center"/>
              <w:rPr>
                <w:rFonts w:hint="eastAsia" w:ascii="Arial" w:eastAsia="宋体"/>
                <w:sz w:val="21"/>
                <w:lang w:val="en-US" w:eastAsia="zh-CN"/>
              </w:rPr>
            </w:pPr>
            <w:r>
              <w:rPr>
                <w:rFonts w:hint="eastAsia" w:eastAsia="宋体"/>
                <w:sz w:val="21"/>
                <w:lang w:val="en-US" w:eastAsia="zh-CN"/>
              </w:rPr>
              <w:t>0</w:t>
            </w:r>
          </w:p>
        </w:tc>
        <w:tc>
          <w:tcPr>
            <w:tcW w:w="598" w:type="dxa"/>
            <w:vAlign w:val="top"/>
          </w:tcPr>
          <w:p>
            <w:pPr>
              <w:jc w:val="center"/>
              <w:rPr>
                <w:rFonts w:hint="eastAsia" w:ascii="Arial" w:eastAsia="宋体"/>
                <w:sz w:val="21"/>
                <w:lang w:val="en-US" w:eastAsia="zh-CN"/>
              </w:rPr>
            </w:pPr>
            <w:r>
              <w:rPr>
                <w:rFonts w:hint="eastAsia" w:eastAsia="宋体"/>
                <w:sz w:val="21"/>
                <w:lang w:val="en-US" w:eastAsia="zh-CN"/>
              </w:rPr>
              <w:t>0</w:t>
            </w:r>
          </w:p>
        </w:tc>
        <w:tc>
          <w:tcPr>
            <w:tcW w:w="571" w:type="dxa"/>
            <w:vAlign w:val="top"/>
          </w:tcPr>
          <w:p>
            <w:pPr>
              <w:jc w:val="center"/>
              <w:rPr>
                <w:rFonts w:hint="eastAsia" w:ascii="Arial" w:eastAsia="宋体"/>
                <w:sz w:val="21"/>
                <w:lang w:val="en-US" w:eastAsia="zh-CN"/>
              </w:rPr>
            </w:pPr>
            <w:r>
              <w:rPr>
                <w:rFonts w:hint="eastAsia" w:eastAsia="宋体"/>
                <w:sz w:val="21"/>
                <w:lang w:val="en-US" w:eastAsia="zh-CN"/>
              </w:rPr>
              <w:t>0</w:t>
            </w:r>
          </w:p>
        </w:tc>
        <w:tc>
          <w:tcPr>
            <w:tcW w:w="559" w:type="dxa"/>
            <w:vAlign w:val="top"/>
          </w:tcPr>
          <w:p>
            <w:pPr>
              <w:jc w:val="center"/>
              <w:rPr>
                <w:rFonts w:hint="eastAsia" w:ascii="Arial" w:eastAsia="宋体"/>
                <w:sz w:val="21"/>
                <w:lang w:val="en-US" w:eastAsia="zh-CN"/>
              </w:rPr>
            </w:pPr>
            <w:r>
              <w:rPr>
                <w:rFonts w:hint="eastAsia" w:eastAsia="宋体"/>
                <w:sz w:val="21"/>
                <w:lang w:val="en-US" w:eastAsia="zh-CN"/>
              </w:rPr>
              <w:t>0</w:t>
            </w:r>
          </w:p>
        </w:tc>
        <w:tc>
          <w:tcPr>
            <w:tcW w:w="525" w:type="dxa"/>
            <w:vAlign w:val="top"/>
          </w:tcPr>
          <w:p>
            <w:pPr>
              <w:jc w:val="center"/>
              <w:rPr>
                <w:rFonts w:hint="eastAsia" w:ascii="Arial" w:eastAsia="宋体"/>
                <w:sz w:val="21"/>
                <w:lang w:val="en-US" w:eastAsia="zh-CN"/>
              </w:rPr>
            </w:pPr>
            <w:r>
              <w:rPr>
                <w:rFonts w:hint="eastAsia" w:eastAsia="宋体"/>
                <w:sz w:val="21"/>
                <w:lang w:val="en-US" w:eastAsia="zh-CN"/>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0" w:hRule="atLeast"/>
        </w:trPr>
        <w:tc>
          <w:tcPr>
            <w:tcW w:w="4589" w:type="dxa"/>
            <w:gridSpan w:val="3"/>
            <w:vAlign w:val="top"/>
          </w:tcPr>
          <w:p>
            <w:pPr>
              <w:spacing w:before="111" w:line="227" w:lineRule="auto"/>
              <w:ind w:left="77"/>
              <w:rPr>
                <w:rFonts w:ascii="仿宋" w:hAnsi="仿宋" w:eastAsia="仿宋" w:cs="仿宋"/>
                <w:sz w:val="20"/>
                <w:szCs w:val="20"/>
              </w:rPr>
            </w:pPr>
            <w:r>
              <w:rPr>
                <w:rFonts w:ascii="仿宋" w:hAnsi="仿宋" w:eastAsia="仿宋" w:cs="仿宋"/>
                <w:spacing w:val="2"/>
                <w:sz w:val="20"/>
                <w:szCs w:val="20"/>
              </w:rPr>
              <w:t>二、上年结转政府信息公开</w:t>
            </w:r>
            <w:r>
              <w:rPr>
                <w:rFonts w:ascii="仿宋" w:hAnsi="仿宋" w:eastAsia="仿宋" w:cs="仿宋"/>
                <w:spacing w:val="1"/>
                <w:sz w:val="20"/>
                <w:szCs w:val="20"/>
              </w:rPr>
              <w:t>申请数量</w:t>
            </w:r>
          </w:p>
        </w:tc>
        <w:tc>
          <w:tcPr>
            <w:tcW w:w="790" w:type="dxa"/>
            <w:vAlign w:val="top"/>
          </w:tcPr>
          <w:p>
            <w:pPr>
              <w:jc w:val="center"/>
              <w:rPr>
                <w:rFonts w:ascii="Arial"/>
                <w:sz w:val="21"/>
              </w:rPr>
            </w:pPr>
            <w:r>
              <w:rPr>
                <w:rFonts w:hint="eastAsia" w:eastAsia="宋体"/>
                <w:sz w:val="21"/>
                <w:lang w:val="en-US" w:eastAsia="zh-CN"/>
              </w:rPr>
              <w:t>0</w:t>
            </w:r>
          </w:p>
        </w:tc>
        <w:tc>
          <w:tcPr>
            <w:tcW w:w="599" w:type="dxa"/>
            <w:vAlign w:val="top"/>
          </w:tcPr>
          <w:p>
            <w:pPr>
              <w:jc w:val="center"/>
              <w:rPr>
                <w:rFonts w:ascii="Arial"/>
                <w:sz w:val="21"/>
              </w:rPr>
            </w:pPr>
            <w:r>
              <w:rPr>
                <w:rFonts w:hint="eastAsia" w:eastAsia="宋体"/>
                <w:sz w:val="21"/>
                <w:lang w:val="en-US" w:eastAsia="zh-CN"/>
              </w:rPr>
              <w:t>0</w:t>
            </w:r>
          </w:p>
        </w:tc>
        <w:tc>
          <w:tcPr>
            <w:tcW w:w="590" w:type="dxa"/>
            <w:vAlign w:val="top"/>
          </w:tcPr>
          <w:p>
            <w:pPr>
              <w:jc w:val="center"/>
              <w:rPr>
                <w:rFonts w:ascii="Arial"/>
                <w:sz w:val="21"/>
              </w:rPr>
            </w:pPr>
            <w:r>
              <w:rPr>
                <w:rFonts w:hint="eastAsia" w:eastAsia="宋体"/>
                <w:sz w:val="21"/>
                <w:lang w:val="en-US" w:eastAsia="zh-CN"/>
              </w:rPr>
              <w:t>0</w:t>
            </w:r>
          </w:p>
        </w:tc>
        <w:tc>
          <w:tcPr>
            <w:tcW w:w="598" w:type="dxa"/>
            <w:vAlign w:val="top"/>
          </w:tcPr>
          <w:p>
            <w:pPr>
              <w:jc w:val="center"/>
              <w:rPr>
                <w:rFonts w:ascii="Arial"/>
                <w:sz w:val="21"/>
              </w:rPr>
            </w:pPr>
            <w:r>
              <w:rPr>
                <w:rFonts w:hint="eastAsia" w:eastAsia="宋体"/>
                <w:sz w:val="21"/>
                <w:lang w:val="en-US" w:eastAsia="zh-CN"/>
              </w:rPr>
              <w:t>0</w:t>
            </w:r>
          </w:p>
        </w:tc>
        <w:tc>
          <w:tcPr>
            <w:tcW w:w="571" w:type="dxa"/>
            <w:vAlign w:val="top"/>
          </w:tcPr>
          <w:p>
            <w:pPr>
              <w:jc w:val="center"/>
              <w:rPr>
                <w:rFonts w:ascii="Arial"/>
                <w:sz w:val="21"/>
              </w:rPr>
            </w:pPr>
            <w:r>
              <w:rPr>
                <w:rFonts w:hint="eastAsia" w:eastAsia="宋体"/>
                <w:sz w:val="21"/>
                <w:lang w:val="en-US" w:eastAsia="zh-CN"/>
              </w:rPr>
              <w:t>0</w:t>
            </w:r>
          </w:p>
        </w:tc>
        <w:tc>
          <w:tcPr>
            <w:tcW w:w="559" w:type="dxa"/>
            <w:vAlign w:val="top"/>
          </w:tcPr>
          <w:p>
            <w:pPr>
              <w:jc w:val="center"/>
              <w:rPr>
                <w:rFonts w:ascii="Arial"/>
                <w:sz w:val="21"/>
              </w:rPr>
            </w:pPr>
            <w:r>
              <w:rPr>
                <w:rFonts w:hint="eastAsia" w:eastAsia="宋体"/>
                <w:sz w:val="21"/>
                <w:lang w:val="en-US" w:eastAsia="zh-CN"/>
              </w:rPr>
              <w:t>0</w:t>
            </w:r>
          </w:p>
        </w:tc>
        <w:tc>
          <w:tcPr>
            <w:tcW w:w="525" w:type="dxa"/>
            <w:vAlign w:val="top"/>
          </w:tcPr>
          <w:p>
            <w:pPr>
              <w:jc w:val="center"/>
              <w:rPr>
                <w:rFonts w:ascii="Arial"/>
                <w:sz w:val="21"/>
              </w:rPr>
            </w:pPr>
            <w:r>
              <w:rPr>
                <w:rFonts w:hint="eastAsia" w:eastAsia="宋体"/>
                <w:sz w:val="21"/>
                <w:lang w:val="en-US" w:eastAsia="zh-CN"/>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772" w:type="dxa"/>
            <w:vMerge w:val="restart"/>
            <w:tcBorders>
              <w:bottom w:val="nil"/>
            </w:tcBorders>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before="65" w:line="285" w:lineRule="auto"/>
              <w:ind w:left="72" w:right="95" w:firstLine="4"/>
              <w:rPr>
                <w:rFonts w:ascii="仿宋" w:hAnsi="仿宋" w:eastAsia="仿宋" w:cs="仿宋"/>
                <w:sz w:val="20"/>
                <w:szCs w:val="20"/>
              </w:rPr>
            </w:pPr>
            <w:r>
              <w:rPr>
                <w:rFonts w:ascii="仿宋" w:hAnsi="仿宋" w:eastAsia="仿宋" w:cs="仿宋"/>
                <w:spacing w:val="-2"/>
                <w:sz w:val="20"/>
                <w:szCs w:val="20"/>
              </w:rPr>
              <w:t>三、</w:t>
            </w:r>
            <w:r>
              <w:rPr>
                <w:rFonts w:ascii="仿宋" w:hAnsi="仿宋" w:eastAsia="仿宋" w:cs="仿宋"/>
                <w:spacing w:val="-1"/>
                <w:sz w:val="20"/>
                <w:szCs w:val="20"/>
              </w:rPr>
              <w:t>本</w:t>
            </w:r>
            <w:r>
              <w:rPr>
                <w:rFonts w:ascii="仿宋" w:hAnsi="仿宋" w:eastAsia="仿宋" w:cs="仿宋"/>
                <w:sz w:val="20"/>
                <w:szCs w:val="20"/>
              </w:rPr>
              <w:t xml:space="preserve"> </w:t>
            </w:r>
            <w:r>
              <w:rPr>
                <w:rFonts w:ascii="仿宋" w:hAnsi="仿宋" w:eastAsia="仿宋" w:cs="仿宋"/>
                <w:spacing w:val="-1"/>
                <w:sz w:val="20"/>
                <w:szCs w:val="20"/>
              </w:rPr>
              <w:t>年</w:t>
            </w:r>
            <w:r>
              <w:rPr>
                <w:rFonts w:ascii="仿宋" w:hAnsi="仿宋" w:eastAsia="仿宋" w:cs="仿宋"/>
                <w:sz w:val="20"/>
                <w:szCs w:val="20"/>
              </w:rPr>
              <w:t xml:space="preserve">度办 </w:t>
            </w:r>
            <w:r>
              <w:rPr>
                <w:rFonts w:ascii="仿宋" w:hAnsi="仿宋" w:eastAsia="仿宋" w:cs="仿宋"/>
                <w:spacing w:val="-1"/>
                <w:sz w:val="20"/>
                <w:szCs w:val="20"/>
              </w:rPr>
              <w:t>理</w:t>
            </w:r>
            <w:r>
              <w:rPr>
                <w:rFonts w:ascii="仿宋" w:hAnsi="仿宋" w:eastAsia="仿宋" w:cs="仿宋"/>
                <w:sz w:val="20"/>
                <w:szCs w:val="20"/>
              </w:rPr>
              <w:t>结果</w:t>
            </w:r>
          </w:p>
        </w:tc>
        <w:tc>
          <w:tcPr>
            <w:tcW w:w="3817" w:type="dxa"/>
            <w:gridSpan w:val="2"/>
            <w:vAlign w:val="top"/>
          </w:tcPr>
          <w:p>
            <w:pPr>
              <w:spacing w:before="64" w:line="222" w:lineRule="auto"/>
              <w:ind w:left="70"/>
              <w:rPr>
                <w:rFonts w:ascii="仿宋" w:hAnsi="仿宋" w:eastAsia="仿宋" w:cs="仿宋"/>
                <w:sz w:val="20"/>
                <w:szCs w:val="20"/>
              </w:rPr>
            </w:pPr>
            <w:r>
              <w:rPr>
                <w:rFonts w:ascii="仿宋" w:hAnsi="仿宋" w:eastAsia="仿宋" w:cs="仿宋"/>
                <w:spacing w:val="17"/>
                <w:sz w:val="20"/>
                <w:szCs w:val="20"/>
              </w:rPr>
              <w:t>(</w:t>
            </w:r>
            <w:r>
              <w:rPr>
                <w:rFonts w:ascii="仿宋" w:hAnsi="仿宋" w:eastAsia="仿宋" w:cs="仿宋"/>
                <w:spacing w:val="13"/>
                <w:sz w:val="20"/>
                <w:szCs w:val="20"/>
              </w:rPr>
              <w:t>一) 予以公开</w:t>
            </w:r>
          </w:p>
        </w:tc>
        <w:tc>
          <w:tcPr>
            <w:tcW w:w="790" w:type="dxa"/>
            <w:vAlign w:val="top"/>
          </w:tcPr>
          <w:p>
            <w:pPr>
              <w:jc w:val="center"/>
              <w:rPr>
                <w:rFonts w:ascii="Arial"/>
                <w:sz w:val="21"/>
              </w:rPr>
            </w:pPr>
            <w:r>
              <w:rPr>
                <w:rFonts w:hint="eastAsia" w:eastAsia="宋体"/>
                <w:sz w:val="21"/>
                <w:lang w:val="en-US" w:eastAsia="zh-CN"/>
              </w:rPr>
              <w:t>0</w:t>
            </w:r>
          </w:p>
        </w:tc>
        <w:tc>
          <w:tcPr>
            <w:tcW w:w="599" w:type="dxa"/>
            <w:vAlign w:val="top"/>
          </w:tcPr>
          <w:p>
            <w:pPr>
              <w:jc w:val="center"/>
              <w:rPr>
                <w:rFonts w:ascii="Arial"/>
                <w:sz w:val="21"/>
              </w:rPr>
            </w:pPr>
            <w:r>
              <w:rPr>
                <w:rFonts w:hint="eastAsia" w:eastAsia="宋体"/>
                <w:sz w:val="21"/>
                <w:lang w:val="en-US" w:eastAsia="zh-CN"/>
              </w:rPr>
              <w:t>0</w:t>
            </w:r>
          </w:p>
        </w:tc>
        <w:tc>
          <w:tcPr>
            <w:tcW w:w="590" w:type="dxa"/>
            <w:vAlign w:val="top"/>
          </w:tcPr>
          <w:p>
            <w:pPr>
              <w:jc w:val="center"/>
              <w:rPr>
                <w:rFonts w:ascii="Arial"/>
                <w:sz w:val="21"/>
              </w:rPr>
            </w:pPr>
            <w:r>
              <w:rPr>
                <w:rFonts w:hint="eastAsia" w:eastAsia="宋体"/>
                <w:sz w:val="21"/>
                <w:lang w:val="en-US" w:eastAsia="zh-CN"/>
              </w:rPr>
              <w:t>0</w:t>
            </w:r>
          </w:p>
        </w:tc>
        <w:tc>
          <w:tcPr>
            <w:tcW w:w="598" w:type="dxa"/>
            <w:vAlign w:val="top"/>
          </w:tcPr>
          <w:p>
            <w:pPr>
              <w:jc w:val="center"/>
              <w:rPr>
                <w:rFonts w:ascii="Arial"/>
                <w:sz w:val="21"/>
              </w:rPr>
            </w:pPr>
            <w:r>
              <w:rPr>
                <w:rFonts w:hint="eastAsia" w:eastAsia="宋体"/>
                <w:sz w:val="21"/>
                <w:lang w:val="en-US" w:eastAsia="zh-CN"/>
              </w:rPr>
              <w:t>0</w:t>
            </w:r>
          </w:p>
        </w:tc>
        <w:tc>
          <w:tcPr>
            <w:tcW w:w="571" w:type="dxa"/>
            <w:vAlign w:val="top"/>
          </w:tcPr>
          <w:p>
            <w:pPr>
              <w:jc w:val="center"/>
              <w:rPr>
                <w:rFonts w:ascii="Arial"/>
                <w:sz w:val="21"/>
              </w:rPr>
            </w:pPr>
            <w:r>
              <w:rPr>
                <w:rFonts w:hint="eastAsia" w:eastAsia="宋体"/>
                <w:sz w:val="21"/>
                <w:lang w:val="en-US" w:eastAsia="zh-CN"/>
              </w:rPr>
              <w:t>0</w:t>
            </w:r>
          </w:p>
        </w:tc>
        <w:tc>
          <w:tcPr>
            <w:tcW w:w="559" w:type="dxa"/>
            <w:vAlign w:val="top"/>
          </w:tcPr>
          <w:p>
            <w:pPr>
              <w:jc w:val="center"/>
              <w:rPr>
                <w:rFonts w:ascii="Arial"/>
                <w:sz w:val="21"/>
              </w:rPr>
            </w:pPr>
            <w:r>
              <w:rPr>
                <w:rFonts w:hint="eastAsia" w:eastAsia="宋体"/>
                <w:sz w:val="21"/>
                <w:lang w:val="en-US" w:eastAsia="zh-CN"/>
              </w:rPr>
              <w:t>0</w:t>
            </w:r>
          </w:p>
        </w:tc>
        <w:tc>
          <w:tcPr>
            <w:tcW w:w="525" w:type="dxa"/>
            <w:vAlign w:val="top"/>
          </w:tcPr>
          <w:p>
            <w:pPr>
              <w:jc w:val="center"/>
              <w:rPr>
                <w:rFonts w:ascii="Arial"/>
                <w:sz w:val="21"/>
              </w:rPr>
            </w:pPr>
            <w:r>
              <w:rPr>
                <w:rFonts w:hint="eastAsia" w:eastAsia="宋体"/>
                <w:sz w:val="21"/>
                <w:lang w:val="en-US" w:eastAsia="zh-CN"/>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2" w:hRule="atLeast"/>
        </w:trPr>
        <w:tc>
          <w:tcPr>
            <w:tcW w:w="772" w:type="dxa"/>
            <w:vMerge w:val="continue"/>
            <w:tcBorders>
              <w:top w:val="nil"/>
              <w:bottom w:val="nil"/>
            </w:tcBorders>
            <w:vAlign w:val="top"/>
          </w:tcPr>
          <w:p>
            <w:pPr>
              <w:rPr>
                <w:rFonts w:ascii="Arial"/>
                <w:sz w:val="21"/>
              </w:rPr>
            </w:pPr>
          </w:p>
        </w:tc>
        <w:tc>
          <w:tcPr>
            <w:tcW w:w="3817" w:type="dxa"/>
            <w:gridSpan w:val="2"/>
            <w:vAlign w:val="top"/>
          </w:tcPr>
          <w:p>
            <w:pPr>
              <w:spacing w:before="118" w:line="274" w:lineRule="auto"/>
              <w:ind w:left="70" w:right="105"/>
              <w:rPr>
                <w:rFonts w:ascii="仿宋" w:hAnsi="仿宋" w:eastAsia="仿宋" w:cs="仿宋"/>
                <w:sz w:val="20"/>
                <w:szCs w:val="20"/>
              </w:rPr>
            </w:pPr>
            <w:r>
              <w:rPr>
                <w:rFonts w:ascii="仿宋" w:hAnsi="仿宋" w:eastAsia="仿宋" w:cs="仿宋"/>
                <w:spacing w:val="12"/>
                <w:sz w:val="20"/>
                <w:szCs w:val="20"/>
              </w:rPr>
              <w:t>(二</w:t>
            </w:r>
            <w:r>
              <w:rPr>
                <w:rFonts w:ascii="仿宋" w:hAnsi="仿宋" w:eastAsia="仿宋" w:cs="仿宋"/>
                <w:spacing w:val="9"/>
                <w:sz w:val="20"/>
                <w:szCs w:val="20"/>
              </w:rPr>
              <w:t>)</w:t>
            </w:r>
            <w:r>
              <w:rPr>
                <w:rFonts w:ascii="仿宋" w:hAnsi="仿宋" w:eastAsia="仿宋" w:cs="仿宋"/>
                <w:spacing w:val="6"/>
                <w:sz w:val="20"/>
                <w:szCs w:val="20"/>
              </w:rPr>
              <w:t xml:space="preserve"> 部分公开 (区分处理的，只计这一</w:t>
            </w:r>
            <w:r>
              <w:rPr>
                <w:rFonts w:ascii="仿宋" w:hAnsi="仿宋" w:eastAsia="仿宋" w:cs="仿宋"/>
                <w:sz w:val="20"/>
                <w:szCs w:val="20"/>
              </w:rPr>
              <w:t xml:space="preserve"> </w:t>
            </w:r>
            <w:r>
              <w:rPr>
                <w:rFonts w:ascii="仿宋" w:hAnsi="仿宋" w:eastAsia="仿宋" w:cs="仿宋"/>
                <w:spacing w:val="2"/>
                <w:sz w:val="20"/>
                <w:szCs w:val="20"/>
              </w:rPr>
              <w:t>情</w:t>
            </w:r>
            <w:r>
              <w:rPr>
                <w:rFonts w:ascii="仿宋" w:hAnsi="仿宋" w:eastAsia="仿宋" w:cs="仿宋"/>
                <w:spacing w:val="1"/>
                <w:sz w:val="20"/>
                <w:szCs w:val="20"/>
              </w:rPr>
              <w:t>形，不计其他情形)</w:t>
            </w:r>
          </w:p>
        </w:tc>
        <w:tc>
          <w:tcPr>
            <w:tcW w:w="790" w:type="dxa"/>
            <w:vAlign w:val="top"/>
          </w:tcPr>
          <w:p>
            <w:pPr>
              <w:jc w:val="center"/>
              <w:rPr>
                <w:rFonts w:ascii="Arial"/>
                <w:sz w:val="21"/>
              </w:rPr>
            </w:pPr>
            <w:r>
              <w:rPr>
                <w:rFonts w:hint="eastAsia" w:eastAsia="宋体"/>
                <w:sz w:val="21"/>
                <w:lang w:val="en-US" w:eastAsia="zh-CN"/>
              </w:rPr>
              <w:t>0</w:t>
            </w:r>
          </w:p>
        </w:tc>
        <w:tc>
          <w:tcPr>
            <w:tcW w:w="599" w:type="dxa"/>
            <w:vAlign w:val="top"/>
          </w:tcPr>
          <w:p>
            <w:pPr>
              <w:jc w:val="center"/>
              <w:rPr>
                <w:rFonts w:ascii="Arial"/>
                <w:sz w:val="21"/>
              </w:rPr>
            </w:pPr>
            <w:r>
              <w:rPr>
                <w:rFonts w:hint="eastAsia" w:eastAsia="宋体"/>
                <w:sz w:val="21"/>
                <w:lang w:val="en-US" w:eastAsia="zh-CN"/>
              </w:rPr>
              <w:t>0</w:t>
            </w:r>
          </w:p>
        </w:tc>
        <w:tc>
          <w:tcPr>
            <w:tcW w:w="590" w:type="dxa"/>
            <w:vAlign w:val="top"/>
          </w:tcPr>
          <w:p>
            <w:pPr>
              <w:jc w:val="center"/>
              <w:rPr>
                <w:rFonts w:ascii="Arial"/>
                <w:sz w:val="21"/>
              </w:rPr>
            </w:pPr>
            <w:r>
              <w:rPr>
                <w:rFonts w:hint="eastAsia" w:eastAsia="宋体"/>
                <w:sz w:val="21"/>
                <w:lang w:val="en-US" w:eastAsia="zh-CN"/>
              </w:rPr>
              <w:t>0</w:t>
            </w:r>
          </w:p>
        </w:tc>
        <w:tc>
          <w:tcPr>
            <w:tcW w:w="598" w:type="dxa"/>
            <w:vAlign w:val="top"/>
          </w:tcPr>
          <w:p>
            <w:pPr>
              <w:jc w:val="center"/>
              <w:rPr>
                <w:rFonts w:ascii="Arial"/>
                <w:sz w:val="21"/>
              </w:rPr>
            </w:pPr>
            <w:r>
              <w:rPr>
                <w:rFonts w:hint="eastAsia" w:eastAsia="宋体"/>
                <w:sz w:val="21"/>
                <w:lang w:val="en-US" w:eastAsia="zh-CN"/>
              </w:rPr>
              <w:t>0</w:t>
            </w:r>
          </w:p>
        </w:tc>
        <w:tc>
          <w:tcPr>
            <w:tcW w:w="571" w:type="dxa"/>
            <w:vAlign w:val="top"/>
          </w:tcPr>
          <w:p>
            <w:pPr>
              <w:jc w:val="center"/>
              <w:rPr>
                <w:rFonts w:ascii="Arial"/>
                <w:sz w:val="21"/>
              </w:rPr>
            </w:pPr>
            <w:r>
              <w:rPr>
                <w:rFonts w:hint="eastAsia" w:eastAsia="宋体"/>
                <w:sz w:val="21"/>
                <w:lang w:val="en-US" w:eastAsia="zh-CN"/>
              </w:rPr>
              <w:t>0</w:t>
            </w:r>
          </w:p>
        </w:tc>
        <w:tc>
          <w:tcPr>
            <w:tcW w:w="559" w:type="dxa"/>
            <w:vAlign w:val="top"/>
          </w:tcPr>
          <w:p>
            <w:pPr>
              <w:jc w:val="center"/>
              <w:rPr>
                <w:rFonts w:ascii="Arial"/>
                <w:sz w:val="21"/>
              </w:rPr>
            </w:pPr>
            <w:r>
              <w:rPr>
                <w:rFonts w:hint="eastAsia" w:eastAsia="宋体"/>
                <w:sz w:val="21"/>
                <w:lang w:val="en-US" w:eastAsia="zh-CN"/>
              </w:rPr>
              <w:t>0</w:t>
            </w:r>
          </w:p>
        </w:tc>
        <w:tc>
          <w:tcPr>
            <w:tcW w:w="525" w:type="dxa"/>
            <w:vAlign w:val="top"/>
          </w:tcPr>
          <w:p>
            <w:pPr>
              <w:jc w:val="center"/>
              <w:rPr>
                <w:rFonts w:ascii="Arial"/>
                <w:sz w:val="21"/>
              </w:rPr>
            </w:pPr>
            <w:r>
              <w:rPr>
                <w:rFonts w:hint="eastAsia" w:eastAsia="宋体"/>
                <w:sz w:val="21"/>
                <w:lang w:val="en-US" w:eastAsia="zh-CN"/>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772" w:type="dxa"/>
            <w:vMerge w:val="continue"/>
            <w:tcBorders>
              <w:top w:val="nil"/>
              <w:bottom w:val="nil"/>
            </w:tcBorders>
            <w:vAlign w:val="top"/>
          </w:tcPr>
          <w:p>
            <w:pPr>
              <w:rPr>
                <w:rFonts w:ascii="Arial"/>
                <w:sz w:val="21"/>
              </w:rPr>
            </w:pPr>
          </w:p>
        </w:tc>
        <w:tc>
          <w:tcPr>
            <w:tcW w:w="941" w:type="dxa"/>
            <w:vMerge w:val="restart"/>
            <w:tcBorders>
              <w:bottom w:val="nil"/>
            </w:tcBorders>
            <w:vAlign w:val="top"/>
          </w:tcPr>
          <w:p>
            <w:pPr>
              <w:spacing w:line="272" w:lineRule="auto"/>
              <w:rPr>
                <w:rFonts w:ascii="Arial"/>
                <w:sz w:val="21"/>
              </w:rPr>
            </w:pPr>
          </w:p>
          <w:p>
            <w:pPr>
              <w:spacing w:line="272" w:lineRule="auto"/>
              <w:rPr>
                <w:rFonts w:ascii="Arial"/>
                <w:sz w:val="21"/>
              </w:rPr>
            </w:pPr>
          </w:p>
          <w:p>
            <w:pPr>
              <w:spacing w:line="272" w:lineRule="auto"/>
              <w:rPr>
                <w:rFonts w:ascii="Arial"/>
                <w:sz w:val="21"/>
              </w:rPr>
            </w:pPr>
          </w:p>
          <w:p>
            <w:pPr>
              <w:spacing w:line="272" w:lineRule="auto"/>
              <w:rPr>
                <w:rFonts w:ascii="Arial"/>
                <w:sz w:val="21"/>
              </w:rPr>
            </w:pPr>
          </w:p>
          <w:p>
            <w:pPr>
              <w:spacing w:before="65" w:line="290" w:lineRule="auto"/>
              <w:ind w:left="73" w:right="66" w:hanging="3"/>
              <w:rPr>
                <w:rFonts w:ascii="仿宋" w:hAnsi="仿宋" w:eastAsia="仿宋" w:cs="仿宋"/>
                <w:sz w:val="20"/>
                <w:szCs w:val="20"/>
              </w:rPr>
            </w:pPr>
            <w:r>
              <w:rPr>
                <w:rFonts w:ascii="仿宋" w:hAnsi="仿宋" w:eastAsia="仿宋" w:cs="仿宋"/>
                <w:spacing w:val="22"/>
                <w:sz w:val="20"/>
                <w:szCs w:val="20"/>
              </w:rPr>
              <w:t>(</w:t>
            </w:r>
            <w:r>
              <w:rPr>
                <w:rFonts w:ascii="仿宋" w:hAnsi="仿宋" w:eastAsia="仿宋" w:cs="仿宋"/>
                <w:spacing w:val="19"/>
                <w:sz w:val="20"/>
                <w:szCs w:val="20"/>
              </w:rPr>
              <w:t>三) 不</w:t>
            </w:r>
            <w:r>
              <w:rPr>
                <w:rFonts w:ascii="仿宋" w:hAnsi="仿宋" w:eastAsia="仿宋" w:cs="仿宋"/>
                <w:sz w:val="20"/>
                <w:szCs w:val="20"/>
              </w:rPr>
              <w:t xml:space="preserve"> </w:t>
            </w:r>
            <w:r>
              <w:rPr>
                <w:rFonts w:ascii="仿宋" w:hAnsi="仿宋" w:eastAsia="仿宋" w:cs="仿宋"/>
                <w:spacing w:val="-3"/>
                <w:sz w:val="20"/>
                <w:szCs w:val="20"/>
              </w:rPr>
              <w:t>予</w:t>
            </w:r>
            <w:r>
              <w:rPr>
                <w:rFonts w:ascii="仿宋" w:hAnsi="仿宋" w:eastAsia="仿宋" w:cs="仿宋"/>
                <w:spacing w:val="-2"/>
                <w:sz w:val="20"/>
                <w:szCs w:val="20"/>
              </w:rPr>
              <w:t>公开</w:t>
            </w:r>
          </w:p>
        </w:tc>
        <w:tc>
          <w:tcPr>
            <w:tcW w:w="2876" w:type="dxa"/>
            <w:vAlign w:val="top"/>
          </w:tcPr>
          <w:p>
            <w:pPr>
              <w:spacing w:before="63" w:line="232" w:lineRule="auto"/>
              <w:ind w:left="77"/>
              <w:rPr>
                <w:rFonts w:ascii="仿宋" w:hAnsi="仿宋" w:eastAsia="仿宋" w:cs="仿宋"/>
                <w:sz w:val="20"/>
                <w:szCs w:val="20"/>
              </w:rPr>
            </w:pPr>
            <w:r>
              <w:rPr>
                <w:rFonts w:ascii="仿宋" w:hAnsi="仿宋" w:eastAsia="仿宋" w:cs="仿宋"/>
                <w:spacing w:val="-2"/>
                <w:sz w:val="20"/>
                <w:szCs w:val="20"/>
              </w:rPr>
              <w:t>1.属</w:t>
            </w:r>
            <w:r>
              <w:rPr>
                <w:rFonts w:ascii="仿宋" w:hAnsi="仿宋" w:eastAsia="仿宋" w:cs="仿宋"/>
                <w:spacing w:val="-1"/>
                <w:sz w:val="20"/>
                <w:szCs w:val="20"/>
              </w:rPr>
              <w:t>于国家秘密</w:t>
            </w:r>
          </w:p>
        </w:tc>
        <w:tc>
          <w:tcPr>
            <w:tcW w:w="790" w:type="dxa"/>
            <w:vAlign w:val="top"/>
          </w:tcPr>
          <w:p>
            <w:pPr>
              <w:jc w:val="center"/>
              <w:rPr>
                <w:rFonts w:ascii="Arial"/>
                <w:sz w:val="21"/>
              </w:rPr>
            </w:pPr>
            <w:r>
              <w:rPr>
                <w:rFonts w:hint="eastAsia" w:eastAsia="宋体"/>
                <w:sz w:val="21"/>
                <w:lang w:val="en-US" w:eastAsia="zh-CN"/>
              </w:rPr>
              <w:t>0</w:t>
            </w:r>
          </w:p>
        </w:tc>
        <w:tc>
          <w:tcPr>
            <w:tcW w:w="599" w:type="dxa"/>
            <w:vAlign w:val="top"/>
          </w:tcPr>
          <w:p>
            <w:pPr>
              <w:jc w:val="center"/>
              <w:rPr>
                <w:rFonts w:ascii="Arial"/>
                <w:sz w:val="21"/>
              </w:rPr>
            </w:pPr>
            <w:r>
              <w:rPr>
                <w:rFonts w:hint="eastAsia" w:eastAsia="宋体"/>
                <w:sz w:val="21"/>
                <w:lang w:val="en-US" w:eastAsia="zh-CN"/>
              </w:rPr>
              <w:t>0</w:t>
            </w:r>
          </w:p>
        </w:tc>
        <w:tc>
          <w:tcPr>
            <w:tcW w:w="590" w:type="dxa"/>
            <w:vAlign w:val="top"/>
          </w:tcPr>
          <w:p>
            <w:pPr>
              <w:jc w:val="center"/>
              <w:rPr>
                <w:rFonts w:ascii="Arial"/>
                <w:sz w:val="21"/>
              </w:rPr>
            </w:pPr>
            <w:r>
              <w:rPr>
                <w:rFonts w:hint="eastAsia" w:eastAsia="宋体"/>
                <w:sz w:val="21"/>
                <w:lang w:val="en-US" w:eastAsia="zh-CN"/>
              </w:rPr>
              <w:t>0</w:t>
            </w:r>
          </w:p>
        </w:tc>
        <w:tc>
          <w:tcPr>
            <w:tcW w:w="598" w:type="dxa"/>
            <w:vAlign w:val="top"/>
          </w:tcPr>
          <w:p>
            <w:pPr>
              <w:jc w:val="center"/>
              <w:rPr>
                <w:rFonts w:ascii="Arial"/>
                <w:sz w:val="21"/>
              </w:rPr>
            </w:pPr>
            <w:r>
              <w:rPr>
                <w:rFonts w:hint="eastAsia" w:eastAsia="宋体"/>
                <w:sz w:val="21"/>
                <w:lang w:val="en-US" w:eastAsia="zh-CN"/>
              </w:rPr>
              <w:t>0</w:t>
            </w:r>
          </w:p>
        </w:tc>
        <w:tc>
          <w:tcPr>
            <w:tcW w:w="571" w:type="dxa"/>
            <w:vAlign w:val="top"/>
          </w:tcPr>
          <w:p>
            <w:pPr>
              <w:jc w:val="center"/>
              <w:rPr>
                <w:rFonts w:ascii="Arial"/>
                <w:sz w:val="21"/>
              </w:rPr>
            </w:pPr>
            <w:r>
              <w:rPr>
                <w:rFonts w:hint="eastAsia" w:eastAsia="宋体"/>
                <w:sz w:val="21"/>
                <w:lang w:val="en-US" w:eastAsia="zh-CN"/>
              </w:rPr>
              <w:t>0</w:t>
            </w:r>
          </w:p>
        </w:tc>
        <w:tc>
          <w:tcPr>
            <w:tcW w:w="559" w:type="dxa"/>
            <w:vAlign w:val="top"/>
          </w:tcPr>
          <w:p>
            <w:pPr>
              <w:jc w:val="center"/>
              <w:rPr>
                <w:rFonts w:ascii="Arial"/>
                <w:sz w:val="21"/>
              </w:rPr>
            </w:pPr>
            <w:r>
              <w:rPr>
                <w:rFonts w:hint="eastAsia" w:eastAsia="宋体"/>
                <w:sz w:val="21"/>
                <w:lang w:val="en-US" w:eastAsia="zh-CN"/>
              </w:rPr>
              <w:t>0</w:t>
            </w:r>
          </w:p>
        </w:tc>
        <w:tc>
          <w:tcPr>
            <w:tcW w:w="525" w:type="dxa"/>
            <w:vAlign w:val="top"/>
          </w:tcPr>
          <w:p>
            <w:pPr>
              <w:jc w:val="center"/>
              <w:rPr>
                <w:rFonts w:ascii="Arial"/>
                <w:sz w:val="21"/>
              </w:rPr>
            </w:pPr>
            <w:r>
              <w:rPr>
                <w:rFonts w:hint="eastAsia" w:eastAsia="宋体"/>
                <w:sz w:val="21"/>
                <w:lang w:val="en-US" w:eastAsia="zh-CN"/>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772" w:type="dxa"/>
            <w:vMerge w:val="continue"/>
            <w:tcBorders>
              <w:top w:val="nil"/>
              <w:bottom w:val="nil"/>
            </w:tcBorders>
            <w:vAlign w:val="top"/>
          </w:tcPr>
          <w:p>
            <w:pPr>
              <w:rPr>
                <w:rFonts w:ascii="Arial"/>
                <w:sz w:val="21"/>
              </w:rPr>
            </w:pPr>
          </w:p>
        </w:tc>
        <w:tc>
          <w:tcPr>
            <w:tcW w:w="941" w:type="dxa"/>
            <w:vMerge w:val="continue"/>
            <w:tcBorders>
              <w:top w:val="nil"/>
              <w:bottom w:val="nil"/>
            </w:tcBorders>
            <w:vAlign w:val="top"/>
          </w:tcPr>
          <w:p>
            <w:pPr>
              <w:rPr>
                <w:rFonts w:ascii="Arial"/>
                <w:sz w:val="21"/>
              </w:rPr>
            </w:pPr>
          </w:p>
        </w:tc>
        <w:tc>
          <w:tcPr>
            <w:tcW w:w="2876" w:type="dxa"/>
            <w:vAlign w:val="top"/>
          </w:tcPr>
          <w:p>
            <w:pPr>
              <w:spacing w:before="65" w:line="229" w:lineRule="auto"/>
              <w:ind w:left="64"/>
              <w:rPr>
                <w:rFonts w:ascii="仿宋" w:hAnsi="仿宋" w:eastAsia="仿宋" w:cs="仿宋"/>
                <w:sz w:val="20"/>
                <w:szCs w:val="20"/>
              </w:rPr>
            </w:pPr>
            <w:r>
              <w:rPr>
                <w:rFonts w:ascii="仿宋" w:hAnsi="仿宋" w:eastAsia="仿宋" w:cs="仿宋"/>
                <w:spacing w:val="-1"/>
                <w:sz w:val="20"/>
                <w:szCs w:val="20"/>
              </w:rPr>
              <w:t>2.其他法律行政法规禁止</w:t>
            </w:r>
            <w:r>
              <w:rPr>
                <w:rFonts w:ascii="仿宋" w:hAnsi="仿宋" w:eastAsia="仿宋" w:cs="仿宋"/>
                <w:sz w:val="20"/>
                <w:szCs w:val="20"/>
              </w:rPr>
              <w:t>公开</w:t>
            </w:r>
          </w:p>
        </w:tc>
        <w:tc>
          <w:tcPr>
            <w:tcW w:w="790" w:type="dxa"/>
            <w:vAlign w:val="top"/>
          </w:tcPr>
          <w:p>
            <w:pPr>
              <w:jc w:val="center"/>
              <w:rPr>
                <w:rFonts w:ascii="Arial"/>
                <w:sz w:val="21"/>
              </w:rPr>
            </w:pPr>
            <w:r>
              <w:rPr>
                <w:rFonts w:hint="eastAsia" w:eastAsia="宋体"/>
                <w:sz w:val="21"/>
                <w:lang w:val="en-US" w:eastAsia="zh-CN"/>
              </w:rPr>
              <w:t>0</w:t>
            </w:r>
          </w:p>
        </w:tc>
        <w:tc>
          <w:tcPr>
            <w:tcW w:w="599" w:type="dxa"/>
            <w:vAlign w:val="top"/>
          </w:tcPr>
          <w:p>
            <w:pPr>
              <w:jc w:val="center"/>
              <w:rPr>
                <w:rFonts w:ascii="Arial"/>
                <w:sz w:val="21"/>
              </w:rPr>
            </w:pPr>
            <w:r>
              <w:rPr>
                <w:rFonts w:hint="eastAsia" w:eastAsia="宋体"/>
                <w:sz w:val="21"/>
                <w:lang w:val="en-US" w:eastAsia="zh-CN"/>
              </w:rPr>
              <w:t>0</w:t>
            </w:r>
          </w:p>
        </w:tc>
        <w:tc>
          <w:tcPr>
            <w:tcW w:w="590" w:type="dxa"/>
            <w:vAlign w:val="top"/>
          </w:tcPr>
          <w:p>
            <w:pPr>
              <w:jc w:val="center"/>
              <w:rPr>
                <w:rFonts w:ascii="Arial"/>
                <w:sz w:val="21"/>
              </w:rPr>
            </w:pPr>
            <w:r>
              <w:rPr>
                <w:rFonts w:hint="eastAsia" w:eastAsia="宋体"/>
                <w:sz w:val="21"/>
                <w:lang w:val="en-US" w:eastAsia="zh-CN"/>
              </w:rPr>
              <w:t>0</w:t>
            </w:r>
          </w:p>
        </w:tc>
        <w:tc>
          <w:tcPr>
            <w:tcW w:w="598" w:type="dxa"/>
            <w:vAlign w:val="top"/>
          </w:tcPr>
          <w:p>
            <w:pPr>
              <w:jc w:val="center"/>
              <w:rPr>
                <w:rFonts w:ascii="Arial"/>
                <w:sz w:val="21"/>
              </w:rPr>
            </w:pPr>
            <w:r>
              <w:rPr>
                <w:rFonts w:hint="eastAsia" w:eastAsia="宋体"/>
                <w:sz w:val="21"/>
                <w:lang w:val="en-US" w:eastAsia="zh-CN"/>
              </w:rPr>
              <w:t>0</w:t>
            </w:r>
          </w:p>
        </w:tc>
        <w:tc>
          <w:tcPr>
            <w:tcW w:w="571" w:type="dxa"/>
            <w:vAlign w:val="top"/>
          </w:tcPr>
          <w:p>
            <w:pPr>
              <w:jc w:val="center"/>
              <w:rPr>
                <w:rFonts w:ascii="Arial"/>
                <w:sz w:val="21"/>
              </w:rPr>
            </w:pPr>
            <w:r>
              <w:rPr>
                <w:rFonts w:hint="eastAsia" w:eastAsia="宋体"/>
                <w:sz w:val="21"/>
                <w:lang w:val="en-US" w:eastAsia="zh-CN"/>
              </w:rPr>
              <w:t>0</w:t>
            </w:r>
          </w:p>
        </w:tc>
        <w:tc>
          <w:tcPr>
            <w:tcW w:w="559" w:type="dxa"/>
            <w:vAlign w:val="top"/>
          </w:tcPr>
          <w:p>
            <w:pPr>
              <w:jc w:val="center"/>
              <w:rPr>
                <w:rFonts w:ascii="Arial"/>
                <w:sz w:val="21"/>
              </w:rPr>
            </w:pPr>
            <w:r>
              <w:rPr>
                <w:rFonts w:hint="eastAsia" w:eastAsia="宋体"/>
                <w:sz w:val="21"/>
                <w:lang w:val="en-US" w:eastAsia="zh-CN"/>
              </w:rPr>
              <w:t>0</w:t>
            </w:r>
          </w:p>
        </w:tc>
        <w:tc>
          <w:tcPr>
            <w:tcW w:w="525" w:type="dxa"/>
            <w:vAlign w:val="top"/>
          </w:tcPr>
          <w:p>
            <w:pPr>
              <w:jc w:val="center"/>
              <w:rPr>
                <w:rFonts w:ascii="Arial"/>
                <w:sz w:val="21"/>
              </w:rPr>
            </w:pPr>
            <w:r>
              <w:rPr>
                <w:rFonts w:hint="eastAsia" w:eastAsia="宋体"/>
                <w:sz w:val="21"/>
                <w:lang w:val="en-US" w:eastAsia="zh-CN"/>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772" w:type="dxa"/>
            <w:vMerge w:val="continue"/>
            <w:tcBorders>
              <w:top w:val="nil"/>
              <w:bottom w:val="nil"/>
            </w:tcBorders>
            <w:vAlign w:val="top"/>
          </w:tcPr>
          <w:p>
            <w:pPr>
              <w:rPr>
                <w:rFonts w:ascii="Arial"/>
                <w:sz w:val="21"/>
              </w:rPr>
            </w:pPr>
          </w:p>
        </w:tc>
        <w:tc>
          <w:tcPr>
            <w:tcW w:w="941" w:type="dxa"/>
            <w:vMerge w:val="continue"/>
            <w:tcBorders>
              <w:top w:val="nil"/>
              <w:bottom w:val="nil"/>
            </w:tcBorders>
            <w:vAlign w:val="top"/>
          </w:tcPr>
          <w:p>
            <w:pPr>
              <w:rPr>
                <w:rFonts w:ascii="Arial"/>
                <w:sz w:val="21"/>
              </w:rPr>
            </w:pPr>
          </w:p>
        </w:tc>
        <w:tc>
          <w:tcPr>
            <w:tcW w:w="2876" w:type="dxa"/>
            <w:vAlign w:val="top"/>
          </w:tcPr>
          <w:p>
            <w:pPr>
              <w:spacing w:before="65" w:line="233" w:lineRule="auto"/>
              <w:ind w:left="66"/>
              <w:rPr>
                <w:rFonts w:ascii="仿宋" w:hAnsi="仿宋" w:eastAsia="仿宋" w:cs="仿宋"/>
                <w:sz w:val="20"/>
                <w:szCs w:val="20"/>
              </w:rPr>
            </w:pPr>
            <w:r>
              <w:rPr>
                <w:rFonts w:ascii="仿宋" w:hAnsi="仿宋" w:eastAsia="仿宋" w:cs="仿宋"/>
                <w:spacing w:val="7"/>
                <w:sz w:val="20"/>
                <w:szCs w:val="20"/>
              </w:rPr>
              <w:t>3.危及“三安全一稳定</w:t>
            </w:r>
            <w:r>
              <w:rPr>
                <w:rFonts w:ascii="仿宋" w:hAnsi="仿宋" w:eastAsia="仿宋" w:cs="仿宋"/>
                <w:spacing w:val="5"/>
                <w:sz w:val="20"/>
                <w:szCs w:val="20"/>
              </w:rPr>
              <w:t>”</w:t>
            </w:r>
          </w:p>
        </w:tc>
        <w:tc>
          <w:tcPr>
            <w:tcW w:w="790" w:type="dxa"/>
            <w:vAlign w:val="top"/>
          </w:tcPr>
          <w:p>
            <w:pPr>
              <w:jc w:val="center"/>
              <w:rPr>
                <w:rFonts w:ascii="Arial"/>
                <w:sz w:val="21"/>
              </w:rPr>
            </w:pPr>
            <w:r>
              <w:rPr>
                <w:rFonts w:hint="eastAsia" w:eastAsia="宋体"/>
                <w:sz w:val="21"/>
                <w:lang w:val="en-US" w:eastAsia="zh-CN"/>
              </w:rPr>
              <w:t>0</w:t>
            </w:r>
          </w:p>
        </w:tc>
        <w:tc>
          <w:tcPr>
            <w:tcW w:w="599" w:type="dxa"/>
            <w:vAlign w:val="top"/>
          </w:tcPr>
          <w:p>
            <w:pPr>
              <w:jc w:val="center"/>
              <w:rPr>
                <w:rFonts w:ascii="Arial"/>
                <w:sz w:val="21"/>
              </w:rPr>
            </w:pPr>
            <w:r>
              <w:rPr>
                <w:rFonts w:hint="eastAsia" w:eastAsia="宋体"/>
                <w:sz w:val="21"/>
                <w:lang w:val="en-US" w:eastAsia="zh-CN"/>
              </w:rPr>
              <w:t>0</w:t>
            </w:r>
          </w:p>
        </w:tc>
        <w:tc>
          <w:tcPr>
            <w:tcW w:w="590" w:type="dxa"/>
            <w:vAlign w:val="top"/>
          </w:tcPr>
          <w:p>
            <w:pPr>
              <w:jc w:val="center"/>
              <w:rPr>
                <w:rFonts w:ascii="Arial"/>
                <w:sz w:val="21"/>
              </w:rPr>
            </w:pPr>
            <w:r>
              <w:rPr>
                <w:rFonts w:hint="eastAsia" w:eastAsia="宋体"/>
                <w:sz w:val="21"/>
                <w:lang w:val="en-US" w:eastAsia="zh-CN"/>
              </w:rPr>
              <w:t>0</w:t>
            </w:r>
          </w:p>
        </w:tc>
        <w:tc>
          <w:tcPr>
            <w:tcW w:w="598" w:type="dxa"/>
            <w:vAlign w:val="top"/>
          </w:tcPr>
          <w:p>
            <w:pPr>
              <w:jc w:val="center"/>
              <w:rPr>
                <w:rFonts w:ascii="Arial"/>
                <w:sz w:val="21"/>
              </w:rPr>
            </w:pPr>
            <w:r>
              <w:rPr>
                <w:rFonts w:hint="eastAsia" w:eastAsia="宋体"/>
                <w:sz w:val="21"/>
                <w:lang w:val="en-US" w:eastAsia="zh-CN"/>
              </w:rPr>
              <w:t>0</w:t>
            </w:r>
          </w:p>
        </w:tc>
        <w:tc>
          <w:tcPr>
            <w:tcW w:w="571" w:type="dxa"/>
            <w:vAlign w:val="top"/>
          </w:tcPr>
          <w:p>
            <w:pPr>
              <w:jc w:val="center"/>
              <w:rPr>
                <w:rFonts w:ascii="Arial"/>
                <w:sz w:val="21"/>
              </w:rPr>
            </w:pPr>
            <w:r>
              <w:rPr>
                <w:rFonts w:hint="eastAsia" w:eastAsia="宋体"/>
                <w:sz w:val="21"/>
                <w:lang w:val="en-US" w:eastAsia="zh-CN"/>
              </w:rPr>
              <w:t>0</w:t>
            </w:r>
          </w:p>
        </w:tc>
        <w:tc>
          <w:tcPr>
            <w:tcW w:w="559" w:type="dxa"/>
            <w:vAlign w:val="top"/>
          </w:tcPr>
          <w:p>
            <w:pPr>
              <w:jc w:val="center"/>
              <w:rPr>
                <w:rFonts w:ascii="Arial"/>
                <w:sz w:val="21"/>
              </w:rPr>
            </w:pPr>
            <w:r>
              <w:rPr>
                <w:rFonts w:hint="eastAsia" w:eastAsia="宋体"/>
                <w:sz w:val="21"/>
                <w:lang w:val="en-US" w:eastAsia="zh-CN"/>
              </w:rPr>
              <w:t>0</w:t>
            </w:r>
          </w:p>
        </w:tc>
        <w:tc>
          <w:tcPr>
            <w:tcW w:w="525" w:type="dxa"/>
            <w:vAlign w:val="top"/>
          </w:tcPr>
          <w:p>
            <w:pPr>
              <w:jc w:val="center"/>
              <w:rPr>
                <w:rFonts w:ascii="Arial"/>
                <w:sz w:val="21"/>
              </w:rPr>
            </w:pPr>
            <w:r>
              <w:rPr>
                <w:rFonts w:hint="eastAsia" w:eastAsia="宋体"/>
                <w:sz w:val="21"/>
                <w:lang w:val="en-US" w:eastAsia="zh-CN"/>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772" w:type="dxa"/>
            <w:vMerge w:val="continue"/>
            <w:tcBorders>
              <w:top w:val="nil"/>
              <w:bottom w:val="nil"/>
            </w:tcBorders>
            <w:vAlign w:val="top"/>
          </w:tcPr>
          <w:p>
            <w:pPr>
              <w:rPr>
                <w:rFonts w:ascii="Arial"/>
                <w:sz w:val="21"/>
              </w:rPr>
            </w:pPr>
          </w:p>
        </w:tc>
        <w:tc>
          <w:tcPr>
            <w:tcW w:w="941" w:type="dxa"/>
            <w:vMerge w:val="continue"/>
            <w:tcBorders>
              <w:top w:val="nil"/>
              <w:bottom w:val="nil"/>
            </w:tcBorders>
            <w:vAlign w:val="top"/>
          </w:tcPr>
          <w:p>
            <w:pPr>
              <w:rPr>
                <w:rFonts w:ascii="Arial"/>
                <w:sz w:val="21"/>
              </w:rPr>
            </w:pPr>
          </w:p>
        </w:tc>
        <w:tc>
          <w:tcPr>
            <w:tcW w:w="2876" w:type="dxa"/>
            <w:vAlign w:val="top"/>
          </w:tcPr>
          <w:p>
            <w:pPr>
              <w:spacing w:before="65" w:line="229" w:lineRule="auto"/>
              <w:ind w:left="61"/>
              <w:rPr>
                <w:rFonts w:ascii="仿宋" w:hAnsi="仿宋" w:eastAsia="仿宋" w:cs="仿宋"/>
                <w:sz w:val="20"/>
                <w:szCs w:val="20"/>
              </w:rPr>
            </w:pPr>
            <w:r>
              <w:rPr>
                <w:rFonts w:ascii="仿宋" w:hAnsi="仿宋" w:eastAsia="仿宋" w:cs="仿宋"/>
                <w:spacing w:val="-1"/>
                <w:sz w:val="20"/>
                <w:szCs w:val="20"/>
              </w:rPr>
              <w:t>4.保护第三方合法</w:t>
            </w:r>
            <w:r>
              <w:rPr>
                <w:rFonts w:ascii="仿宋" w:hAnsi="仿宋" w:eastAsia="仿宋" w:cs="仿宋"/>
                <w:sz w:val="20"/>
                <w:szCs w:val="20"/>
              </w:rPr>
              <w:t>权益</w:t>
            </w:r>
          </w:p>
        </w:tc>
        <w:tc>
          <w:tcPr>
            <w:tcW w:w="790" w:type="dxa"/>
            <w:vAlign w:val="top"/>
          </w:tcPr>
          <w:p>
            <w:pPr>
              <w:jc w:val="center"/>
              <w:rPr>
                <w:rFonts w:ascii="Arial"/>
                <w:sz w:val="21"/>
              </w:rPr>
            </w:pPr>
            <w:r>
              <w:rPr>
                <w:rFonts w:hint="eastAsia" w:eastAsia="宋体"/>
                <w:sz w:val="21"/>
                <w:lang w:val="en-US" w:eastAsia="zh-CN"/>
              </w:rPr>
              <w:t>0</w:t>
            </w:r>
          </w:p>
        </w:tc>
        <w:tc>
          <w:tcPr>
            <w:tcW w:w="599" w:type="dxa"/>
            <w:vAlign w:val="top"/>
          </w:tcPr>
          <w:p>
            <w:pPr>
              <w:jc w:val="center"/>
              <w:rPr>
                <w:rFonts w:ascii="Arial"/>
                <w:sz w:val="21"/>
              </w:rPr>
            </w:pPr>
            <w:r>
              <w:rPr>
                <w:rFonts w:hint="eastAsia" w:eastAsia="宋体"/>
                <w:sz w:val="21"/>
                <w:lang w:val="en-US" w:eastAsia="zh-CN"/>
              </w:rPr>
              <w:t>0</w:t>
            </w:r>
          </w:p>
        </w:tc>
        <w:tc>
          <w:tcPr>
            <w:tcW w:w="590" w:type="dxa"/>
            <w:vAlign w:val="top"/>
          </w:tcPr>
          <w:p>
            <w:pPr>
              <w:jc w:val="center"/>
              <w:rPr>
                <w:rFonts w:ascii="Arial"/>
                <w:sz w:val="21"/>
              </w:rPr>
            </w:pPr>
            <w:r>
              <w:rPr>
                <w:rFonts w:hint="eastAsia" w:eastAsia="宋体"/>
                <w:sz w:val="21"/>
                <w:lang w:val="en-US" w:eastAsia="zh-CN"/>
              </w:rPr>
              <w:t>0</w:t>
            </w:r>
          </w:p>
        </w:tc>
        <w:tc>
          <w:tcPr>
            <w:tcW w:w="598" w:type="dxa"/>
            <w:vAlign w:val="top"/>
          </w:tcPr>
          <w:p>
            <w:pPr>
              <w:jc w:val="center"/>
              <w:rPr>
                <w:rFonts w:ascii="Arial"/>
                <w:sz w:val="21"/>
              </w:rPr>
            </w:pPr>
            <w:r>
              <w:rPr>
                <w:rFonts w:hint="eastAsia" w:eastAsia="宋体"/>
                <w:sz w:val="21"/>
                <w:lang w:val="en-US" w:eastAsia="zh-CN"/>
              </w:rPr>
              <w:t>0</w:t>
            </w:r>
          </w:p>
        </w:tc>
        <w:tc>
          <w:tcPr>
            <w:tcW w:w="571" w:type="dxa"/>
            <w:vAlign w:val="top"/>
          </w:tcPr>
          <w:p>
            <w:pPr>
              <w:jc w:val="center"/>
              <w:rPr>
                <w:rFonts w:ascii="Arial"/>
                <w:sz w:val="21"/>
              </w:rPr>
            </w:pPr>
            <w:r>
              <w:rPr>
                <w:rFonts w:hint="eastAsia" w:eastAsia="宋体"/>
                <w:sz w:val="21"/>
                <w:lang w:val="en-US" w:eastAsia="zh-CN"/>
              </w:rPr>
              <w:t>0</w:t>
            </w:r>
          </w:p>
        </w:tc>
        <w:tc>
          <w:tcPr>
            <w:tcW w:w="559" w:type="dxa"/>
            <w:vAlign w:val="top"/>
          </w:tcPr>
          <w:p>
            <w:pPr>
              <w:jc w:val="center"/>
              <w:rPr>
                <w:rFonts w:ascii="Arial"/>
                <w:sz w:val="21"/>
              </w:rPr>
            </w:pPr>
            <w:r>
              <w:rPr>
                <w:rFonts w:hint="eastAsia" w:eastAsia="宋体"/>
                <w:sz w:val="21"/>
                <w:lang w:val="en-US" w:eastAsia="zh-CN"/>
              </w:rPr>
              <w:t>0</w:t>
            </w:r>
          </w:p>
        </w:tc>
        <w:tc>
          <w:tcPr>
            <w:tcW w:w="525" w:type="dxa"/>
            <w:vAlign w:val="top"/>
          </w:tcPr>
          <w:p>
            <w:pPr>
              <w:jc w:val="center"/>
              <w:rPr>
                <w:rFonts w:ascii="Arial"/>
                <w:sz w:val="21"/>
              </w:rPr>
            </w:pPr>
            <w:r>
              <w:rPr>
                <w:rFonts w:hint="eastAsia" w:eastAsia="宋体"/>
                <w:sz w:val="21"/>
                <w:lang w:val="en-US" w:eastAsia="zh-CN"/>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772" w:type="dxa"/>
            <w:vMerge w:val="continue"/>
            <w:tcBorders>
              <w:top w:val="nil"/>
              <w:bottom w:val="nil"/>
            </w:tcBorders>
            <w:vAlign w:val="top"/>
          </w:tcPr>
          <w:p>
            <w:pPr>
              <w:rPr>
                <w:rFonts w:ascii="Arial"/>
                <w:sz w:val="21"/>
              </w:rPr>
            </w:pPr>
          </w:p>
        </w:tc>
        <w:tc>
          <w:tcPr>
            <w:tcW w:w="941" w:type="dxa"/>
            <w:vMerge w:val="continue"/>
            <w:tcBorders>
              <w:top w:val="nil"/>
              <w:bottom w:val="nil"/>
            </w:tcBorders>
            <w:vAlign w:val="top"/>
          </w:tcPr>
          <w:p>
            <w:pPr>
              <w:rPr>
                <w:rFonts w:ascii="Arial"/>
                <w:sz w:val="21"/>
              </w:rPr>
            </w:pPr>
          </w:p>
        </w:tc>
        <w:tc>
          <w:tcPr>
            <w:tcW w:w="2876" w:type="dxa"/>
            <w:vAlign w:val="top"/>
          </w:tcPr>
          <w:p>
            <w:pPr>
              <w:spacing w:before="66" w:line="230" w:lineRule="auto"/>
              <w:ind w:left="66"/>
              <w:rPr>
                <w:rFonts w:ascii="仿宋" w:hAnsi="仿宋" w:eastAsia="仿宋" w:cs="仿宋"/>
                <w:sz w:val="20"/>
                <w:szCs w:val="20"/>
              </w:rPr>
            </w:pPr>
            <w:r>
              <w:rPr>
                <w:rFonts w:ascii="仿宋" w:hAnsi="仿宋" w:eastAsia="仿宋" w:cs="仿宋"/>
                <w:spacing w:val="-2"/>
                <w:sz w:val="20"/>
                <w:szCs w:val="20"/>
              </w:rPr>
              <w:t>5.属于三类内部事务</w:t>
            </w:r>
            <w:r>
              <w:rPr>
                <w:rFonts w:ascii="仿宋" w:hAnsi="仿宋" w:eastAsia="仿宋" w:cs="仿宋"/>
                <w:spacing w:val="-1"/>
                <w:sz w:val="20"/>
                <w:szCs w:val="20"/>
              </w:rPr>
              <w:t>信息</w:t>
            </w:r>
          </w:p>
        </w:tc>
        <w:tc>
          <w:tcPr>
            <w:tcW w:w="790" w:type="dxa"/>
            <w:vAlign w:val="top"/>
          </w:tcPr>
          <w:p>
            <w:pPr>
              <w:jc w:val="center"/>
              <w:rPr>
                <w:rFonts w:ascii="Arial"/>
                <w:sz w:val="21"/>
              </w:rPr>
            </w:pPr>
            <w:r>
              <w:rPr>
                <w:rFonts w:hint="eastAsia" w:eastAsia="宋体"/>
                <w:sz w:val="21"/>
                <w:lang w:val="en-US" w:eastAsia="zh-CN"/>
              </w:rPr>
              <w:t>0</w:t>
            </w:r>
          </w:p>
        </w:tc>
        <w:tc>
          <w:tcPr>
            <w:tcW w:w="599" w:type="dxa"/>
            <w:vAlign w:val="top"/>
          </w:tcPr>
          <w:p>
            <w:pPr>
              <w:jc w:val="center"/>
              <w:rPr>
                <w:rFonts w:ascii="Arial"/>
                <w:sz w:val="21"/>
              </w:rPr>
            </w:pPr>
            <w:r>
              <w:rPr>
                <w:rFonts w:hint="eastAsia" w:eastAsia="宋体"/>
                <w:sz w:val="21"/>
                <w:lang w:val="en-US" w:eastAsia="zh-CN"/>
              </w:rPr>
              <w:t>0</w:t>
            </w:r>
          </w:p>
        </w:tc>
        <w:tc>
          <w:tcPr>
            <w:tcW w:w="590" w:type="dxa"/>
            <w:vAlign w:val="top"/>
          </w:tcPr>
          <w:p>
            <w:pPr>
              <w:jc w:val="center"/>
              <w:rPr>
                <w:rFonts w:ascii="Arial"/>
                <w:sz w:val="21"/>
              </w:rPr>
            </w:pPr>
            <w:r>
              <w:rPr>
                <w:rFonts w:hint="eastAsia" w:eastAsia="宋体"/>
                <w:sz w:val="21"/>
                <w:lang w:val="en-US" w:eastAsia="zh-CN"/>
              </w:rPr>
              <w:t>0</w:t>
            </w:r>
          </w:p>
        </w:tc>
        <w:tc>
          <w:tcPr>
            <w:tcW w:w="598" w:type="dxa"/>
            <w:vAlign w:val="top"/>
          </w:tcPr>
          <w:p>
            <w:pPr>
              <w:jc w:val="center"/>
              <w:rPr>
                <w:rFonts w:ascii="Arial"/>
                <w:sz w:val="21"/>
              </w:rPr>
            </w:pPr>
            <w:r>
              <w:rPr>
                <w:rFonts w:hint="eastAsia" w:eastAsia="宋体"/>
                <w:sz w:val="21"/>
                <w:lang w:val="en-US" w:eastAsia="zh-CN"/>
              </w:rPr>
              <w:t>0</w:t>
            </w:r>
          </w:p>
        </w:tc>
        <w:tc>
          <w:tcPr>
            <w:tcW w:w="571" w:type="dxa"/>
            <w:vAlign w:val="top"/>
          </w:tcPr>
          <w:p>
            <w:pPr>
              <w:jc w:val="center"/>
              <w:rPr>
                <w:rFonts w:ascii="Arial"/>
                <w:sz w:val="21"/>
              </w:rPr>
            </w:pPr>
            <w:r>
              <w:rPr>
                <w:rFonts w:hint="eastAsia" w:eastAsia="宋体"/>
                <w:sz w:val="21"/>
                <w:lang w:val="en-US" w:eastAsia="zh-CN"/>
              </w:rPr>
              <w:t>0</w:t>
            </w:r>
          </w:p>
        </w:tc>
        <w:tc>
          <w:tcPr>
            <w:tcW w:w="559" w:type="dxa"/>
            <w:vAlign w:val="top"/>
          </w:tcPr>
          <w:p>
            <w:pPr>
              <w:jc w:val="center"/>
              <w:rPr>
                <w:rFonts w:ascii="Arial"/>
                <w:sz w:val="21"/>
              </w:rPr>
            </w:pPr>
            <w:r>
              <w:rPr>
                <w:rFonts w:hint="eastAsia" w:eastAsia="宋体"/>
                <w:sz w:val="21"/>
                <w:lang w:val="en-US" w:eastAsia="zh-CN"/>
              </w:rPr>
              <w:t>0</w:t>
            </w:r>
          </w:p>
        </w:tc>
        <w:tc>
          <w:tcPr>
            <w:tcW w:w="525" w:type="dxa"/>
            <w:vAlign w:val="top"/>
          </w:tcPr>
          <w:p>
            <w:pPr>
              <w:jc w:val="center"/>
              <w:rPr>
                <w:rFonts w:ascii="Arial"/>
                <w:sz w:val="21"/>
              </w:rPr>
            </w:pPr>
            <w:r>
              <w:rPr>
                <w:rFonts w:hint="eastAsia" w:eastAsia="宋体"/>
                <w:sz w:val="21"/>
                <w:lang w:val="en-US" w:eastAsia="zh-CN"/>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772" w:type="dxa"/>
            <w:vMerge w:val="continue"/>
            <w:tcBorders>
              <w:top w:val="nil"/>
              <w:bottom w:val="nil"/>
            </w:tcBorders>
            <w:vAlign w:val="top"/>
          </w:tcPr>
          <w:p>
            <w:pPr>
              <w:rPr>
                <w:rFonts w:ascii="Arial"/>
                <w:sz w:val="21"/>
              </w:rPr>
            </w:pPr>
          </w:p>
        </w:tc>
        <w:tc>
          <w:tcPr>
            <w:tcW w:w="941" w:type="dxa"/>
            <w:vMerge w:val="continue"/>
            <w:tcBorders>
              <w:top w:val="nil"/>
              <w:bottom w:val="nil"/>
            </w:tcBorders>
            <w:vAlign w:val="top"/>
          </w:tcPr>
          <w:p>
            <w:pPr>
              <w:rPr>
                <w:rFonts w:ascii="Arial"/>
                <w:sz w:val="21"/>
              </w:rPr>
            </w:pPr>
          </w:p>
        </w:tc>
        <w:tc>
          <w:tcPr>
            <w:tcW w:w="2876" w:type="dxa"/>
            <w:vAlign w:val="top"/>
          </w:tcPr>
          <w:p>
            <w:pPr>
              <w:spacing w:before="66" w:line="229" w:lineRule="auto"/>
              <w:ind w:left="63"/>
              <w:rPr>
                <w:rFonts w:ascii="仿宋" w:hAnsi="仿宋" w:eastAsia="仿宋" w:cs="仿宋"/>
                <w:sz w:val="20"/>
                <w:szCs w:val="20"/>
              </w:rPr>
            </w:pPr>
            <w:r>
              <w:rPr>
                <w:rFonts w:ascii="仿宋" w:hAnsi="仿宋" w:eastAsia="仿宋" w:cs="仿宋"/>
                <w:spacing w:val="-4"/>
                <w:sz w:val="20"/>
                <w:szCs w:val="20"/>
              </w:rPr>
              <w:t>6</w:t>
            </w:r>
            <w:r>
              <w:rPr>
                <w:rFonts w:ascii="仿宋" w:hAnsi="仿宋" w:eastAsia="仿宋" w:cs="仿宋"/>
                <w:spacing w:val="-2"/>
                <w:sz w:val="20"/>
                <w:szCs w:val="20"/>
              </w:rPr>
              <w:t>.属于四类过程性信息</w:t>
            </w:r>
          </w:p>
        </w:tc>
        <w:tc>
          <w:tcPr>
            <w:tcW w:w="790" w:type="dxa"/>
            <w:vAlign w:val="top"/>
          </w:tcPr>
          <w:p>
            <w:pPr>
              <w:jc w:val="center"/>
              <w:rPr>
                <w:rFonts w:ascii="Arial"/>
                <w:sz w:val="21"/>
              </w:rPr>
            </w:pPr>
            <w:r>
              <w:rPr>
                <w:rFonts w:hint="eastAsia" w:eastAsia="宋体"/>
                <w:sz w:val="21"/>
                <w:lang w:val="en-US" w:eastAsia="zh-CN"/>
              </w:rPr>
              <w:t>0</w:t>
            </w:r>
          </w:p>
        </w:tc>
        <w:tc>
          <w:tcPr>
            <w:tcW w:w="599" w:type="dxa"/>
            <w:vAlign w:val="top"/>
          </w:tcPr>
          <w:p>
            <w:pPr>
              <w:jc w:val="center"/>
              <w:rPr>
                <w:rFonts w:ascii="Arial"/>
                <w:sz w:val="21"/>
              </w:rPr>
            </w:pPr>
            <w:r>
              <w:rPr>
                <w:rFonts w:hint="eastAsia" w:eastAsia="宋体"/>
                <w:sz w:val="21"/>
                <w:lang w:val="en-US" w:eastAsia="zh-CN"/>
              </w:rPr>
              <w:t>0</w:t>
            </w:r>
          </w:p>
        </w:tc>
        <w:tc>
          <w:tcPr>
            <w:tcW w:w="590" w:type="dxa"/>
            <w:vAlign w:val="top"/>
          </w:tcPr>
          <w:p>
            <w:pPr>
              <w:jc w:val="center"/>
              <w:rPr>
                <w:rFonts w:ascii="Arial"/>
                <w:sz w:val="21"/>
              </w:rPr>
            </w:pPr>
            <w:r>
              <w:rPr>
                <w:rFonts w:hint="eastAsia" w:eastAsia="宋体"/>
                <w:sz w:val="21"/>
                <w:lang w:val="en-US" w:eastAsia="zh-CN"/>
              </w:rPr>
              <w:t>0</w:t>
            </w:r>
          </w:p>
        </w:tc>
        <w:tc>
          <w:tcPr>
            <w:tcW w:w="598" w:type="dxa"/>
            <w:vAlign w:val="top"/>
          </w:tcPr>
          <w:p>
            <w:pPr>
              <w:jc w:val="center"/>
              <w:rPr>
                <w:rFonts w:ascii="Arial"/>
                <w:sz w:val="21"/>
              </w:rPr>
            </w:pPr>
            <w:r>
              <w:rPr>
                <w:rFonts w:hint="eastAsia" w:eastAsia="宋体"/>
                <w:sz w:val="21"/>
                <w:lang w:val="en-US" w:eastAsia="zh-CN"/>
              </w:rPr>
              <w:t>0</w:t>
            </w:r>
          </w:p>
        </w:tc>
        <w:tc>
          <w:tcPr>
            <w:tcW w:w="571" w:type="dxa"/>
            <w:vAlign w:val="top"/>
          </w:tcPr>
          <w:p>
            <w:pPr>
              <w:jc w:val="center"/>
              <w:rPr>
                <w:rFonts w:ascii="Arial"/>
                <w:sz w:val="21"/>
              </w:rPr>
            </w:pPr>
            <w:r>
              <w:rPr>
                <w:rFonts w:hint="eastAsia" w:eastAsia="宋体"/>
                <w:sz w:val="21"/>
                <w:lang w:val="en-US" w:eastAsia="zh-CN"/>
              </w:rPr>
              <w:t>0</w:t>
            </w:r>
          </w:p>
        </w:tc>
        <w:tc>
          <w:tcPr>
            <w:tcW w:w="559" w:type="dxa"/>
            <w:vAlign w:val="top"/>
          </w:tcPr>
          <w:p>
            <w:pPr>
              <w:jc w:val="center"/>
              <w:rPr>
                <w:rFonts w:ascii="Arial"/>
                <w:sz w:val="21"/>
              </w:rPr>
            </w:pPr>
            <w:r>
              <w:rPr>
                <w:rFonts w:hint="eastAsia" w:eastAsia="宋体"/>
                <w:sz w:val="21"/>
                <w:lang w:val="en-US" w:eastAsia="zh-CN"/>
              </w:rPr>
              <w:t>0</w:t>
            </w:r>
          </w:p>
        </w:tc>
        <w:tc>
          <w:tcPr>
            <w:tcW w:w="525" w:type="dxa"/>
            <w:vAlign w:val="top"/>
          </w:tcPr>
          <w:p>
            <w:pPr>
              <w:jc w:val="center"/>
              <w:rPr>
                <w:rFonts w:ascii="Arial"/>
                <w:sz w:val="21"/>
              </w:rPr>
            </w:pPr>
            <w:r>
              <w:rPr>
                <w:rFonts w:hint="eastAsia" w:eastAsia="宋体"/>
                <w:sz w:val="21"/>
                <w:lang w:val="en-US" w:eastAsia="zh-CN"/>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772" w:type="dxa"/>
            <w:vMerge w:val="continue"/>
            <w:tcBorders>
              <w:top w:val="nil"/>
              <w:bottom w:val="nil"/>
            </w:tcBorders>
            <w:vAlign w:val="top"/>
          </w:tcPr>
          <w:p>
            <w:pPr>
              <w:rPr>
                <w:rFonts w:ascii="Arial"/>
                <w:sz w:val="21"/>
              </w:rPr>
            </w:pPr>
          </w:p>
        </w:tc>
        <w:tc>
          <w:tcPr>
            <w:tcW w:w="941" w:type="dxa"/>
            <w:vMerge w:val="continue"/>
            <w:tcBorders>
              <w:top w:val="nil"/>
              <w:bottom w:val="nil"/>
            </w:tcBorders>
            <w:vAlign w:val="top"/>
          </w:tcPr>
          <w:p>
            <w:pPr>
              <w:rPr>
                <w:rFonts w:ascii="Arial"/>
                <w:sz w:val="21"/>
              </w:rPr>
            </w:pPr>
          </w:p>
        </w:tc>
        <w:tc>
          <w:tcPr>
            <w:tcW w:w="2876" w:type="dxa"/>
            <w:vAlign w:val="top"/>
          </w:tcPr>
          <w:p>
            <w:pPr>
              <w:spacing w:before="64" w:line="229" w:lineRule="auto"/>
              <w:ind w:left="67"/>
              <w:rPr>
                <w:rFonts w:ascii="仿宋" w:hAnsi="仿宋" w:eastAsia="仿宋" w:cs="仿宋"/>
                <w:sz w:val="20"/>
                <w:szCs w:val="20"/>
              </w:rPr>
            </w:pPr>
            <w:r>
              <w:rPr>
                <w:rFonts w:ascii="仿宋" w:hAnsi="仿宋" w:eastAsia="仿宋" w:cs="仿宋"/>
                <w:spacing w:val="-4"/>
                <w:sz w:val="20"/>
                <w:szCs w:val="20"/>
              </w:rPr>
              <w:t>7.</w:t>
            </w:r>
            <w:r>
              <w:rPr>
                <w:rFonts w:ascii="仿宋" w:hAnsi="仿宋" w:eastAsia="仿宋" w:cs="仿宋"/>
                <w:spacing w:val="-2"/>
                <w:sz w:val="20"/>
                <w:szCs w:val="20"/>
              </w:rPr>
              <w:t>属于行政执法案卷</w:t>
            </w:r>
          </w:p>
        </w:tc>
        <w:tc>
          <w:tcPr>
            <w:tcW w:w="790" w:type="dxa"/>
            <w:vAlign w:val="top"/>
          </w:tcPr>
          <w:p>
            <w:pPr>
              <w:jc w:val="center"/>
              <w:rPr>
                <w:rFonts w:ascii="Arial"/>
                <w:sz w:val="21"/>
              </w:rPr>
            </w:pPr>
            <w:r>
              <w:rPr>
                <w:rFonts w:hint="eastAsia" w:eastAsia="宋体"/>
                <w:sz w:val="21"/>
                <w:lang w:val="en-US" w:eastAsia="zh-CN"/>
              </w:rPr>
              <w:t>0</w:t>
            </w:r>
          </w:p>
        </w:tc>
        <w:tc>
          <w:tcPr>
            <w:tcW w:w="599" w:type="dxa"/>
            <w:vAlign w:val="top"/>
          </w:tcPr>
          <w:p>
            <w:pPr>
              <w:jc w:val="center"/>
              <w:rPr>
                <w:rFonts w:ascii="Arial"/>
                <w:sz w:val="21"/>
              </w:rPr>
            </w:pPr>
            <w:r>
              <w:rPr>
                <w:rFonts w:hint="eastAsia" w:eastAsia="宋体"/>
                <w:sz w:val="21"/>
                <w:lang w:val="en-US" w:eastAsia="zh-CN"/>
              </w:rPr>
              <w:t>0</w:t>
            </w:r>
          </w:p>
        </w:tc>
        <w:tc>
          <w:tcPr>
            <w:tcW w:w="590" w:type="dxa"/>
            <w:vAlign w:val="top"/>
          </w:tcPr>
          <w:p>
            <w:pPr>
              <w:jc w:val="center"/>
              <w:rPr>
                <w:rFonts w:ascii="Arial"/>
                <w:sz w:val="21"/>
              </w:rPr>
            </w:pPr>
            <w:r>
              <w:rPr>
                <w:rFonts w:hint="eastAsia" w:eastAsia="宋体"/>
                <w:sz w:val="21"/>
                <w:lang w:val="en-US" w:eastAsia="zh-CN"/>
              </w:rPr>
              <w:t>0</w:t>
            </w:r>
          </w:p>
        </w:tc>
        <w:tc>
          <w:tcPr>
            <w:tcW w:w="598" w:type="dxa"/>
            <w:vAlign w:val="top"/>
          </w:tcPr>
          <w:p>
            <w:pPr>
              <w:jc w:val="center"/>
              <w:rPr>
                <w:rFonts w:ascii="Arial"/>
                <w:sz w:val="21"/>
              </w:rPr>
            </w:pPr>
            <w:r>
              <w:rPr>
                <w:rFonts w:hint="eastAsia" w:eastAsia="宋体"/>
                <w:sz w:val="21"/>
                <w:lang w:val="en-US" w:eastAsia="zh-CN"/>
              </w:rPr>
              <w:t>0</w:t>
            </w:r>
          </w:p>
        </w:tc>
        <w:tc>
          <w:tcPr>
            <w:tcW w:w="571" w:type="dxa"/>
            <w:vAlign w:val="top"/>
          </w:tcPr>
          <w:p>
            <w:pPr>
              <w:jc w:val="center"/>
              <w:rPr>
                <w:rFonts w:ascii="Arial"/>
                <w:sz w:val="21"/>
              </w:rPr>
            </w:pPr>
            <w:r>
              <w:rPr>
                <w:rFonts w:hint="eastAsia" w:eastAsia="宋体"/>
                <w:sz w:val="21"/>
                <w:lang w:val="en-US" w:eastAsia="zh-CN"/>
              </w:rPr>
              <w:t>0</w:t>
            </w:r>
          </w:p>
        </w:tc>
        <w:tc>
          <w:tcPr>
            <w:tcW w:w="559" w:type="dxa"/>
            <w:vAlign w:val="top"/>
          </w:tcPr>
          <w:p>
            <w:pPr>
              <w:jc w:val="center"/>
              <w:rPr>
                <w:rFonts w:ascii="Arial"/>
                <w:sz w:val="21"/>
              </w:rPr>
            </w:pPr>
            <w:r>
              <w:rPr>
                <w:rFonts w:hint="eastAsia" w:eastAsia="宋体"/>
                <w:sz w:val="21"/>
                <w:lang w:val="en-US" w:eastAsia="zh-CN"/>
              </w:rPr>
              <w:t>0</w:t>
            </w:r>
          </w:p>
        </w:tc>
        <w:tc>
          <w:tcPr>
            <w:tcW w:w="525" w:type="dxa"/>
            <w:vAlign w:val="top"/>
          </w:tcPr>
          <w:p>
            <w:pPr>
              <w:jc w:val="center"/>
              <w:rPr>
                <w:rFonts w:ascii="Arial"/>
                <w:sz w:val="21"/>
              </w:rPr>
            </w:pPr>
            <w:r>
              <w:rPr>
                <w:rFonts w:hint="eastAsia" w:eastAsia="宋体"/>
                <w:sz w:val="21"/>
                <w:lang w:val="en-US" w:eastAsia="zh-CN"/>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772" w:type="dxa"/>
            <w:vMerge w:val="continue"/>
            <w:tcBorders>
              <w:top w:val="nil"/>
              <w:bottom w:val="nil"/>
            </w:tcBorders>
            <w:vAlign w:val="top"/>
          </w:tcPr>
          <w:p>
            <w:pPr>
              <w:rPr>
                <w:rFonts w:ascii="Arial"/>
                <w:sz w:val="21"/>
              </w:rPr>
            </w:pPr>
          </w:p>
        </w:tc>
        <w:tc>
          <w:tcPr>
            <w:tcW w:w="941" w:type="dxa"/>
            <w:vMerge w:val="continue"/>
            <w:tcBorders>
              <w:top w:val="nil"/>
            </w:tcBorders>
            <w:vAlign w:val="top"/>
          </w:tcPr>
          <w:p>
            <w:pPr>
              <w:rPr>
                <w:rFonts w:ascii="Arial"/>
                <w:sz w:val="21"/>
              </w:rPr>
            </w:pPr>
          </w:p>
        </w:tc>
        <w:tc>
          <w:tcPr>
            <w:tcW w:w="2876" w:type="dxa"/>
            <w:vAlign w:val="top"/>
          </w:tcPr>
          <w:p>
            <w:pPr>
              <w:spacing w:before="65" w:line="229" w:lineRule="auto"/>
              <w:ind w:left="62"/>
              <w:rPr>
                <w:rFonts w:ascii="仿宋" w:hAnsi="仿宋" w:eastAsia="仿宋" w:cs="仿宋"/>
                <w:sz w:val="20"/>
                <w:szCs w:val="20"/>
              </w:rPr>
            </w:pPr>
            <w:r>
              <w:rPr>
                <w:rFonts w:ascii="仿宋" w:hAnsi="仿宋" w:eastAsia="仿宋" w:cs="仿宋"/>
                <w:spacing w:val="-2"/>
                <w:sz w:val="20"/>
                <w:szCs w:val="20"/>
              </w:rPr>
              <w:t>8.属于行政查</w:t>
            </w:r>
            <w:r>
              <w:rPr>
                <w:rFonts w:ascii="仿宋" w:hAnsi="仿宋" w:eastAsia="仿宋" w:cs="仿宋"/>
                <w:spacing w:val="-1"/>
                <w:sz w:val="20"/>
                <w:szCs w:val="20"/>
              </w:rPr>
              <w:t>询事项</w:t>
            </w:r>
          </w:p>
        </w:tc>
        <w:tc>
          <w:tcPr>
            <w:tcW w:w="790" w:type="dxa"/>
            <w:vAlign w:val="top"/>
          </w:tcPr>
          <w:p>
            <w:pPr>
              <w:jc w:val="center"/>
              <w:rPr>
                <w:rFonts w:ascii="Arial"/>
                <w:sz w:val="21"/>
              </w:rPr>
            </w:pPr>
            <w:r>
              <w:rPr>
                <w:rFonts w:hint="eastAsia" w:eastAsia="宋体"/>
                <w:sz w:val="21"/>
                <w:lang w:val="en-US" w:eastAsia="zh-CN"/>
              </w:rPr>
              <w:t>0</w:t>
            </w:r>
          </w:p>
        </w:tc>
        <w:tc>
          <w:tcPr>
            <w:tcW w:w="599" w:type="dxa"/>
            <w:vAlign w:val="top"/>
          </w:tcPr>
          <w:p>
            <w:pPr>
              <w:jc w:val="center"/>
              <w:rPr>
                <w:rFonts w:ascii="Arial"/>
                <w:sz w:val="21"/>
              </w:rPr>
            </w:pPr>
            <w:r>
              <w:rPr>
                <w:rFonts w:hint="eastAsia" w:eastAsia="宋体"/>
                <w:sz w:val="21"/>
                <w:lang w:val="en-US" w:eastAsia="zh-CN"/>
              </w:rPr>
              <w:t>0</w:t>
            </w:r>
          </w:p>
        </w:tc>
        <w:tc>
          <w:tcPr>
            <w:tcW w:w="590" w:type="dxa"/>
            <w:vAlign w:val="top"/>
          </w:tcPr>
          <w:p>
            <w:pPr>
              <w:jc w:val="center"/>
              <w:rPr>
                <w:rFonts w:ascii="Arial"/>
                <w:sz w:val="21"/>
              </w:rPr>
            </w:pPr>
            <w:r>
              <w:rPr>
                <w:rFonts w:hint="eastAsia" w:eastAsia="宋体"/>
                <w:sz w:val="21"/>
                <w:lang w:val="en-US" w:eastAsia="zh-CN"/>
              </w:rPr>
              <w:t>0</w:t>
            </w:r>
          </w:p>
        </w:tc>
        <w:tc>
          <w:tcPr>
            <w:tcW w:w="598" w:type="dxa"/>
            <w:vAlign w:val="top"/>
          </w:tcPr>
          <w:p>
            <w:pPr>
              <w:jc w:val="center"/>
              <w:rPr>
                <w:rFonts w:ascii="Arial"/>
                <w:sz w:val="21"/>
              </w:rPr>
            </w:pPr>
            <w:r>
              <w:rPr>
                <w:rFonts w:hint="eastAsia" w:eastAsia="宋体"/>
                <w:sz w:val="21"/>
                <w:lang w:val="en-US" w:eastAsia="zh-CN"/>
              </w:rPr>
              <w:t>0</w:t>
            </w:r>
          </w:p>
        </w:tc>
        <w:tc>
          <w:tcPr>
            <w:tcW w:w="571" w:type="dxa"/>
            <w:vAlign w:val="top"/>
          </w:tcPr>
          <w:p>
            <w:pPr>
              <w:jc w:val="center"/>
              <w:rPr>
                <w:rFonts w:ascii="Arial"/>
                <w:sz w:val="21"/>
              </w:rPr>
            </w:pPr>
            <w:r>
              <w:rPr>
                <w:rFonts w:hint="eastAsia" w:eastAsia="宋体"/>
                <w:sz w:val="21"/>
                <w:lang w:val="en-US" w:eastAsia="zh-CN"/>
              </w:rPr>
              <w:t>0</w:t>
            </w:r>
          </w:p>
        </w:tc>
        <w:tc>
          <w:tcPr>
            <w:tcW w:w="559" w:type="dxa"/>
            <w:vAlign w:val="top"/>
          </w:tcPr>
          <w:p>
            <w:pPr>
              <w:jc w:val="center"/>
              <w:rPr>
                <w:rFonts w:ascii="Arial"/>
                <w:sz w:val="21"/>
              </w:rPr>
            </w:pPr>
            <w:r>
              <w:rPr>
                <w:rFonts w:hint="eastAsia" w:eastAsia="宋体"/>
                <w:sz w:val="21"/>
                <w:lang w:val="en-US" w:eastAsia="zh-CN"/>
              </w:rPr>
              <w:t>0</w:t>
            </w:r>
          </w:p>
        </w:tc>
        <w:tc>
          <w:tcPr>
            <w:tcW w:w="525" w:type="dxa"/>
            <w:vAlign w:val="top"/>
          </w:tcPr>
          <w:p>
            <w:pPr>
              <w:jc w:val="center"/>
              <w:rPr>
                <w:rFonts w:ascii="Arial"/>
                <w:sz w:val="21"/>
              </w:rPr>
            </w:pPr>
            <w:r>
              <w:rPr>
                <w:rFonts w:hint="eastAsia" w:eastAsia="宋体"/>
                <w:sz w:val="21"/>
                <w:lang w:val="en-US" w:eastAsia="zh-CN"/>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772" w:type="dxa"/>
            <w:vMerge w:val="continue"/>
            <w:tcBorders>
              <w:top w:val="nil"/>
              <w:bottom w:val="nil"/>
            </w:tcBorders>
            <w:vAlign w:val="top"/>
          </w:tcPr>
          <w:p>
            <w:pPr>
              <w:rPr>
                <w:rFonts w:ascii="Arial"/>
                <w:sz w:val="21"/>
              </w:rPr>
            </w:pPr>
          </w:p>
        </w:tc>
        <w:tc>
          <w:tcPr>
            <w:tcW w:w="941" w:type="dxa"/>
            <w:vMerge w:val="restart"/>
            <w:tcBorders>
              <w:bottom w:val="nil"/>
            </w:tcBorders>
            <w:vAlign w:val="top"/>
          </w:tcPr>
          <w:p>
            <w:pPr>
              <w:spacing w:before="286" w:line="290" w:lineRule="auto"/>
              <w:ind w:left="72" w:right="66" w:hanging="2"/>
              <w:rPr>
                <w:rFonts w:ascii="仿宋" w:hAnsi="仿宋" w:eastAsia="仿宋" w:cs="仿宋"/>
                <w:sz w:val="20"/>
                <w:szCs w:val="20"/>
              </w:rPr>
            </w:pPr>
            <w:r>
              <w:rPr>
                <w:rFonts w:ascii="仿宋" w:hAnsi="仿宋" w:eastAsia="仿宋" w:cs="仿宋"/>
                <w:spacing w:val="22"/>
                <w:sz w:val="20"/>
                <w:szCs w:val="20"/>
              </w:rPr>
              <w:t>(</w:t>
            </w:r>
            <w:r>
              <w:rPr>
                <w:rFonts w:ascii="仿宋" w:hAnsi="仿宋" w:eastAsia="仿宋" w:cs="仿宋"/>
                <w:spacing w:val="19"/>
                <w:sz w:val="20"/>
                <w:szCs w:val="20"/>
              </w:rPr>
              <w:t>四) 无</w:t>
            </w:r>
            <w:r>
              <w:rPr>
                <w:rFonts w:ascii="仿宋" w:hAnsi="仿宋" w:eastAsia="仿宋" w:cs="仿宋"/>
                <w:sz w:val="20"/>
                <w:szCs w:val="20"/>
              </w:rPr>
              <w:t xml:space="preserve"> </w:t>
            </w:r>
            <w:r>
              <w:rPr>
                <w:rFonts w:ascii="仿宋" w:hAnsi="仿宋" w:eastAsia="仿宋" w:cs="仿宋"/>
                <w:spacing w:val="-2"/>
                <w:sz w:val="20"/>
                <w:szCs w:val="20"/>
              </w:rPr>
              <w:t>法提供</w:t>
            </w:r>
          </w:p>
        </w:tc>
        <w:tc>
          <w:tcPr>
            <w:tcW w:w="2876" w:type="dxa"/>
            <w:vAlign w:val="top"/>
          </w:tcPr>
          <w:p>
            <w:pPr>
              <w:spacing w:before="65" w:line="230" w:lineRule="auto"/>
              <w:ind w:left="77"/>
              <w:rPr>
                <w:rFonts w:ascii="仿宋" w:hAnsi="仿宋" w:eastAsia="仿宋" w:cs="仿宋"/>
                <w:sz w:val="20"/>
                <w:szCs w:val="20"/>
              </w:rPr>
            </w:pPr>
            <w:r>
              <w:rPr>
                <w:rFonts w:ascii="仿宋" w:hAnsi="仿宋" w:eastAsia="仿宋" w:cs="仿宋"/>
                <w:spacing w:val="1"/>
                <w:sz w:val="20"/>
                <w:szCs w:val="20"/>
              </w:rPr>
              <w:t>1.本机关不</w:t>
            </w:r>
            <w:r>
              <w:rPr>
                <w:rFonts w:ascii="仿宋" w:hAnsi="仿宋" w:eastAsia="仿宋" w:cs="仿宋"/>
                <w:sz w:val="20"/>
                <w:szCs w:val="20"/>
              </w:rPr>
              <w:t>掌握相关政府信息</w:t>
            </w:r>
          </w:p>
        </w:tc>
        <w:tc>
          <w:tcPr>
            <w:tcW w:w="790" w:type="dxa"/>
            <w:vAlign w:val="top"/>
          </w:tcPr>
          <w:p>
            <w:pPr>
              <w:jc w:val="center"/>
              <w:rPr>
                <w:rFonts w:ascii="Arial"/>
                <w:sz w:val="21"/>
              </w:rPr>
            </w:pPr>
            <w:r>
              <w:rPr>
                <w:rFonts w:hint="eastAsia" w:eastAsia="宋体"/>
                <w:sz w:val="21"/>
                <w:lang w:val="en-US" w:eastAsia="zh-CN"/>
              </w:rPr>
              <w:t>0</w:t>
            </w:r>
          </w:p>
        </w:tc>
        <w:tc>
          <w:tcPr>
            <w:tcW w:w="599" w:type="dxa"/>
            <w:vAlign w:val="top"/>
          </w:tcPr>
          <w:p>
            <w:pPr>
              <w:jc w:val="center"/>
              <w:rPr>
                <w:rFonts w:ascii="Arial"/>
                <w:sz w:val="21"/>
              </w:rPr>
            </w:pPr>
            <w:r>
              <w:rPr>
                <w:rFonts w:hint="eastAsia" w:eastAsia="宋体"/>
                <w:sz w:val="21"/>
                <w:lang w:val="en-US" w:eastAsia="zh-CN"/>
              </w:rPr>
              <w:t>0</w:t>
            </w:r>
          </w:p>
        </w:tc>
        <w:tc>
          <w:tcPr>
            <w:tcW w:w="590" w:type="dxa"/>
            <w:vAlign w:val="top"/>
          </w:tcPr>
          <w:p>
            <w:pPr>
              <w:jc w:val="center"/>
              <w:rPr>
                <w:rFonts w:ascii="Arial"/>
                <w:sz w:val="21"/>
              </w:rPr>
            </w:pPr>
            <w:r>
              <w:rPr>
                <w:rFonts w:hint="eastAsia" w:eastAsia="宋体"/>
                <w:sz w:val="21"/>
                <w:lang w:val="en-US" w:eastAsia="zh-CN"/>
              </w:rPr>
              <w:t>0</w:t>
            </w:r>
          </w:p>
        </w:tc>
        <w:tc>
          <w:tcPr>
            <w:tcW w:w="598" w:type="dxa"/>
            <w:vAlign w:val="top"/>
          </w:tcPr>
          <w:p>
            <w:pPr>
              <w:jc w:val="center"/>
              <w:rPr>
                <w:rFonts w:ascii="Arial"/>
                <w:sz w:val="21"/>
              </w:rPr>
            </w:pPr>
            <w:r>
              <w:rPr>
                <w:rFonts w:hint="eastAsia" w:eastAsia="宋体"/>
                <w:sz w:val="21"/>
                <w:lang w:val="en-US" w:eastAsia="zh-CN"/>
              </w:rPr>
              <w:t>0</w:t>
            </w:r>
          </w:p>
        </w:tc>
        <w:tc>
          <w:tcPr>
            <w:tcW w:w="571" w:type="dxa"/>
            <w:vAlign w:val="top"/>
          </w:tcPr>
          <w:p>
            <w:pPr>
              <w:jc w:val="center"/>
              <w:rPr>
                <w:rFonts w:ascii="Arial"/>
                <w:sz w:val="21"/>
              </w:rPr>
            </w:pPr>
            <w:r>
              <w:rPr>
                <w:rFonts w:hint="eastAsia" w:eastAsia="宋体"/>
                <w:sz w:val="21"/>
                <w:lang w:val="en-US" w:eastAsia="zh-CN"/>
              </w:rPr>
              <w:t>0</w:t>
            </w:r>
          </w:p>
        </w:tc>
        <w:tc>
          <w:tcPr>
            <w:tcW w:w="559" w:type="dxa"/>
            <w:vAlign w:val="top"/>
          </w:tcPr>
          <w:p>
            <w:pPr>
              <w:jc w:val="center"/>
              <w:rPr>
                <w:rFonts w:ascii="Arial"/>
                <w:sz w:val="21"/>
              </w:rPr>
            </w:pPr>
            <w:r>
              <w:rPr>
                <w:rFonts w:hint="eastAsia" w:eastAsia="宋体"/>
                <w:sz w:val="21"/>
                <w:lang w:val="en-US" w:eastAsia="zh-CN"/>
              </w:rPr>
              <w:t>0</w:t>
            </w:r>
          </w:p>
        </w:tc>
        <w:tc>
          <w:tcPr>
            <w:tcW w:w="525" w:type="dxa"/>
            <w:vAlign w:val="top"/>
          </w:tcPr>
          <w:p>
            <w:pPr>
              <w:jc w:val="center"/>
              <w:rPr>
                <w:rFonts w:ascii="Arial"/>
                <w:sz w:val="21"/>
              </w:rPr>
            </w:pPr>
            <w:r>
              <w:rPr>
                <w:rFonts w:hint="eastAsia" w:eastAsia="宋体"/>
                <w:sz w:val="21"/>
                <w:lang w:val="en-US" w:eastAsia="zh-CN"/>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772" w:type="dxa"/>
            <w:vMerge w:val="continue"/>
            <w:tcBorders>
              <w:top w:val="nil"/>
              <w:bottom w:val="nil"/>
            </w:tcBorders>
            <w:vAlign w:val="top"/>
          </w:tcPr>
          <w:p>
            <w:pPr>
              <w:rPr>
                <w:rFonts w:ascii="Arial"/>
                <w:sz w:val="21"/>
              </w:rPr>
            </w:pPr>
          </w:p>
        </w:tc>
        <w:tc>
          <w:tcPr>
            <w:tcW w:w="941" w:type="dxa"/>
            <w:vMerge w:val="continue"/>
            <w:tcBorders>
              <w:top w:val="nil"/>
              <w:bottom w:val="nil"/>
            </w:tcBorders>
            <w:vAlign w:val="top"/>
          </w:tcPr>
          <w:p>
            <w:pPr>
              <w:rPr>
                <w:rFonts w:ascii="Arial"/>
                <w:sz w:val="21"/>
              </w:rPr>
            </w:pPr>
          </w:p>
        </w:tc>
        <w:tc>
          <w:tcPr>
            <w:tcW w:w="2876" w:type="dxa"/>
            <w:vAlign w:val="top"/>
          </w:tcPr>
          <w:p>
            <w:pPr>
              <w:spacing w:before="65" w:line="229" w:lineRule="auto"/>
              <w:ind w:left="64"/>
              <w:rPr>
                <w:rFonts w:ascii="仿宋" w:hAnsi="仿宋" w:eastAsia="仿宋" w:cs="仿宋"/>
                <w:sz w:val="20"/>
                <w:szCs w:val="20"/>
              </w:rPr>
            </w:pPr>
            <w:r>
              <w:rPr>
                <w:rFonts w:ascii="仿宋" w:hAnsi="仿宋" w:eastAsia="仿宋" w:cs="仿宋"/>
                <w:spacing w:val="-1"/>
                <w:sz w:val="20"/>
                <w:szCs w:val="20"/>
              </w:rPr>
              <w:t>2.没有现成信息需要另行</w:t>
            </w:r>
            <w:r>
              <w:rPr>
                <w:rFonts w:ascii="仿宋" w:hAnsi="仿宋" w:eastAsia="仿宋" w:cs="仿宋"/>
                <w:sz w:val="20"/>
                <w:szCs w:val="20"/>
              </w:rPr>
              <w:t>制作</w:t>
            </w:r>
          </w:p>
        </w:tc>
        <w:tc>
          <w:tcPr>
            <w:tcW w:w="790" w:type="dxa"/>
            <w:vAlign w:val="top"/>
          </w:tcPr>
          <w:p>
            <w:pPr>
              <w:jc w:val="center"/>
              <w:rPr>
                <w:rFonts w:ascii="Arial"/>
                <w:sz w:val="21"/>
              </w:rPr>
            </w:pPr>
            <w:r>
              <w:rPr>
                <w:rFonts w:hint="eastAsia" w:eastAsia="宋体"/>
                <w:sz w:val="21"/>
                <w:lang w:val="en-US" w:eastAsia="zh-CN"/>
              </w:rPr>
              <w:t>0</w:t>
            </w:r>
          </w:p>
        </w:tc>
        <w:tc>
          <w:tcPr>
            <w:tcW w:w="599" w:type="dxa"/>
            <w:vAlign w:val="top"/>
          </w:tcPr>
          <w:p>
            <w:pPr>
              <w:jc w:val="center"/>
              <w:rPr>
                <w:rFonts w:ascii="Arial"/>
                <w:sz w:val="21"/>
              </w:rPr>
            </w:pPr>
            <w:r>
              <w:rPr>
                <w:rFonts w:hint="eastAsia" w:eastAsia="宋体"/>
                <w:sz w:val="21"/>
                <w:lang w:val="en-US" w:eastAsia="zh-CN"/>
              </w:rPr>
              <w:t>0</w:t>
            </w:r>
          </w:p>
        </w:tc>
        <w:tc>
          <w:tcPr>
            <w:tcW w:w="590" w:type="dxa"/>
            <w:vAlign w:val="top"/>
          </w:tcPr>
          <w:p>
            <w:pPr>
              <w:jc w:val="center"/>
              <w:rPr>
                <w:rFonts w:ascii="Arial"/>
                <w:sz w:val="21"/>
              </w:rPr>
            </w:pPr>
            <w:r>
              <w:rPr>
                <w:rFonts w:hint="eastAsia" w:eastAsia="宋体"/>
                <w:sz w:val="21"/>
                <w:lang w:val="en-US" w:eastAsia="zh-CN"/>
              </w:rPr>
              <w:t>0</w:t>
            </w:r>
          </w:p>
        </w:tc>
        <w:tc>
          <w:tcPr>
            <w:tcW w:w="598" w:type="dxa"/>
            <w:vAlign w:val="top"/>
          </w:tcPr>
          <w:p>
            <w:pPr>
              <w:jc w:val="center"/>
              <w:rPr>
                <w:rFonts w:ascii="Arial"/>
                <w:sz w:val="21"/>
              </w:rPr>
            </w:pPr>
            <w:r>
              <w:rPr>
                <w:rFonts w:hint="eastAsia" w:eastAsia="宋体"/>
                <w:sz w:val="21"/>
                <w:lang w:val="en-US" w:eastAsia="zh-CN"/>
              </w:rPr>
              <w:t>0</w:t>
            </w:r>
          </w:p>
        </w:tc>
        <w:tc>
          <w:tcPr>
            <w:tcW w:w="571" w:type="dxa"/>
            <w:vAlign w:val="top"/>
          </w:tcPr>
          <w:p>
            <w:pPr>
              <w:jc w:val="center"/>
              <w:rPr>
                <w:rFonts w:ascii="Arial"/>
                <w:sz w:val="21"/>
              </w:rPr>
            </w:pPr>
            <w:r>
              <w:rPr>
                <w:rFonts w:hint="eastAsia" w:eastAsia="宋体"/>
                <w:sz w:val="21"/>
                <w:lang w:val="en-US" w:eastAsia="zh-CN"/>
              </w:rPr>
              <w:t>0</w:t>
            </w:r>
          </w:p>
        </w:tc>
        <w:tc>
          <w:tcPr>
            <w:tcW w:w="559" w:type="dxa"/>
            <w:vAlign w:val="top"/>
          </w:tcPr>
          <w:p>
            <w:pPr>
              <w:jc w:val="center"/>
              <w:rPr>
                <w:rFonts w:ascii="Arial"/>
                <w:sz w:val="21"/>
              </w:rPr>
            </w:pPr>
            <w:r>
              <w:rPr>
                <w:rFonts w:hint="eastAsia" w:eastAsia="宋体"/>
                <w:sz w:val="21"/>
                <w:lang w:val="en-US" w:eastAsia="zh-CN"/>
              </w:rPr>
              <w:t>0</w:t>
            </w:r>
          </w:p>
        </w:tc>
        <w:tc>
          <w:tcPr>
            <w:tcW w:w="525" w:type="dxa"/>
            <w:vAlign w:val="top"/>
          </w:tcPr>
          <w:p>
            <w:pPr>
              <w:jc w:val="center"/>
              <w:rPr>
                <w:rFonts w:ascii="Arial"/>
                <w:sz w:val="21"/>
              </w:rPr>
            </w:pPr>
            <w:r>
              <w:rPr>
                <w:rFonts w:hint="eastAsia" w:eastAsia="宋体"/>
                <w:sz w:val="21"/>
                <w:lang w:val="en-US" w:eastAsia="zh-CN"/>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7" w:hRule="atLeast"/>
        </w:trPr>
        <w:tc>
          <w:tcPr>
            <w:tcW w:w="772" w:type="dxa"/>
            <w:vMerge w:val="continue"/>
            <w:tcBorders>
              <w:top w:val="nil"/>
            </w:tcBorders>
            <w:vAlign w:val="top"/>
          </w:tcPr>
          <w:p>
            <w:pPr>
              <w:rPr>
                <w:rFonts w:ascii="Arial"/>
                <w:sz w:val="21"/>
              </w:rPr>
            </w:pPr>
          </w:p>
        </w:tc>
        <w:tc>
          <w:tcPr>
            <w:tcW w:w="941" w:type="dxa"/>
            <w:vMerge w:val="continue"/>
            <w:tcBorders>
              <w:top w:val="nil"/>
            </w:tcBorders>
            <w:vAlign w:val="top"/>
          </w:tcPr>
          <w:p>
            <w:pPr>
              <w:rPr>
                <w:rFonts w:ascii="Arial"/>
                <w:sz w:val="21"/>
              </w:rPr>
            </w:pPr>
          </w:p>
        </w:tc>
        <w:tc>
          <w:tcPr>
            <w:tcW w:w="2876" w:type="dxa"/>
            <w:vAlign w:val="top"/>
          </w:tcPr>
          <w:p>
            <w:pPr>
              <w:spacing w:before="65" w:line="229" w:lineRule="auto"/>
              <w:ind w:left="66"/>
              <w:rPr>
                <w:rFonts w:ascii="仿宋" w:hAnsi="仿宋" w:eastAsia="仿宋" w:cs="仿宋"/>
                <w:sz w:val="20"/>
                <w:szCs w:val="20"/>
              </w:rPr>
            </w:pPr>
            <w:r>
              <w:rPr>
                <w:rFonts w:ascii="仿宋" w:hAnsi="仿宋" w:eastAsia="仿宋" w:cs="仿宋"/>
                <w:spacing w:val="-2"/>
                <w:sz w:val="20"/>
                <w:szCs w:val="20"/>
              </w:rPr>
              <w:t>3.</w:t>
            </w:r>
            <w:r>
              <w:rPr>
                <w:rFonts w:ascii="仿宋" w:hAnsi="仿宋" w:eastAsia="仿宋" w:cs="仿宋"/>
                <w:spacing w:val="-1"/>
                <w:sz w:val="20"/>
                <w:szCs w:val="20"/>
              </w:rPr>
              <w:t>补正后申请内容仍不明确</w:t>
            </w:r>
          </w:p>
        </w:tc>
        <w:tc>
          <w:tcPr>
            <w:tcW w:w="790" w:type="dxa"/>
            <w:vAlign w:val="top"/>
          </w:tcPr>
          <w:p>
            <w:pPr>
              <w:jc w:val="center"/>
              <w:rPr>
                <w:rFonts w:ascii="Arial"/>
                <w:sz w:val="21"/>
              </w:rPr>
            </w:pPr>
            <w:r>
              <w:rPr>
                <w:rFonts w:hint="eastAsia" w:eastAsia="宋体"/>
                <w:sz w:val="21"/>
                <w:lang w:val="en-US" w:eastAsia="zh-CN"/>
              </w:rPr>
              <w:t>0</w:t>
            </w:r>
          </w:p>
        </w:tc>
        <w:tc>
          <w:tcPr>
            <w:tcW w:w="599" w:type="dxa"/>
            <w:vAlign w:val="top"/>
          </w:tcPr>
          <w:p>
            <w:pPr>
              <w:jc w:val="center"/>
              <w:rPr>
                <w:rFonts w:ascii="Arial"/>
                <w:sz w:val="21"/>
              </w:rPr>
            </w:pPr>
            <w:r>
              <w:rPr>
                <w:rFonts w:hint="eastAsia" w:eastAsia="宋体"/>
                <w:sz w:val="21"/>
                <w:lang w:val="en-US" w:eastAsia="zh-CN"/>
              </w:rPr>
              <w:t>0</w:t>
            </w:r>
          </w:p>
        </w:tc>
        <w:tc>
          <w:tcPr>
            <w:tcW w:w="590" w:type="dxa"/>
            <w:vAlign w:val="top"/>
          </w:tcPr>
          <w:p>
            <w:pPr>
              <w:jc w:val="center"/>
              <w:rPr>
                <w:rFonts w:ascii="Arial"/>
                <w:sz w:val="21"/>
              </w:rPr>
            </w:pPr>
            <w:r>
              <w:rPr>
                <w:rFonts w:hint="eastAsia" w:eastAsia="宋体"/>
                <w:sz w:val="21"/>
                <w:lang w:val="en-US" w:eastAsia="zh-CN"/>
              </w:rPr>
              <w:t>0</w:t>
            </w:r>
          </w:p>
        </w:tc>
        <w:tc>
          <w:tcPr>
            <w:tcW w:w="598" w:type="dxa"/>
            <w:vAlign w:val="top"/>
          </w:tcPr>
          <w:p>
            <w:pPr>
              <w:jc w:val="center"/>
              <w:rPr>
                <w:rFonts w:ascii="Arial"/>
                <w:sz w:val="21"/>
              </w:rPr>
            </w:pPr>
            <w:r>
              <w:rPr>
                <w:rFonts w:hint="eastAsia" w:eastAsia="宋体"/>
                <w:sz w:val="21"/>
                <w:lang w:val="en-US" w:eastAsia="zh-CN"/>
              </w:rPr>
              <w:t>0</w:t>
            </w:r>
          </w:p>
        </w:tc>
        <w:tc>
          <w:tcPr>
            <w:tcW w:w="571" w:type="dxa"/>
            <w:vAlign w:val="top"/>
          </w:tcPr>
          <w:p>
            <w:pPr>
              <w:jc w:val="center"/>
              <w:rPr>
                <w:rFonts w:ascii="Arial"/>
                <w:sz w:val="21"/>
              </w:rPr>
            </w:pPr>
            <w:r>
              <w:rPr>
                <w:rFonts w:hint="eastAsia" w:eastAsia="宋体"/>
                <w:sz w:val="21"/>
                <w:lang w:val="en-US" w:eastAsia="zh-CN"/>
              </w:rPr>
              <w:t>0</w:t>
            </w:r>
          </w:p>
        </w:tc>
        <w:tc>
          <w:tcPr>
            <w:tcW w:w="559" w:type="dxa"/>
            <w:vAlign w:val="top"/>
          </w:tcPr>
          <w:p>
            <w:pPr>
              <w:jc w:val="center"/>
              <w:rPr>
                <w:rFonts w:ascii="Arial"/>
                <w:sz w:val="21"/>
              </w:rPr>
            </w:pPr>
            <w:r>
              <w:rPr>
                <w:rFonts w:hint="eastAsia" w:eastAsia="宋体"/>
                <w:sz w:val="21"/>
                <w:lang w:val="en-US" w:eastAsia="zh-CN"/>
              </w:rPr>
              <w:t>0</w:t>
            </w:r>
          </w:p>
        </w:tc>
        <w:tc>
          <w:tcPr>
            <w:tcW w:w="525" w:type="dxa"/>
            <w:vAlign w:val="top"/>
          </w:tcPr>
          <w:p>
            <w:pPr>
              <w:jc w:val="center"/>
              <w:rPr>
                <w:rFonts w:ascii="Arial"/>
                <w:sz w:val="21"/>
              </w:rPr>
            </w:pPr>
            <w:r>
              <w:rPr>
                <w:rFonts w:hint="eastAsia" w:eastAsia="宋体"/>
                <w:sz w:val="21"/>
                <w:lang w:val="en-US" w:eastAsia="zh-CN"/>
              </w:rPr>
              <w:t>0</w:t>
            </w:r>
          </w:p>
        </w:tc>
      </w:tr>
    </w:tbl>
    <w:p>
      <w:pPr>
        <w:rPr>
          <w:rFonts w:ascii="Arial"/>
          <w:sz w:val="21"/>
        </w:rPr>
      </w:pPr>
    </w:p>
    <w:p>
      <w:pPr>
        <w:sectPr>
          <w:footerReference r:id="rId5" w:type="default"/>
          <w:pgSz w:w="11906" w:h="16838"/>
          <w:pgMar w:top="400" w:right="1539" w:bottom="1835" w:left="1539" w:header="0" w:footer="1557" w:gutter="0"/>
          <w:cols w:space="720" w:num="1"/>
        </w:sectPr>
      </w:pPr>
    </w:p>
    <w:p/>
    <w:p/>
    <w:p/>
    <w:p>
      <w:pPr>
        <w:spacing w:line="66" w:lineRule="exact"/>
      </w:pPr>
    </w:p>
    <w:tbl>
      <w:tblPr>
        <w:tblStyle w:val="6"/>
        <w:tblW w:w="882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72"/>
        <w:gridCol w:w="941"/>
        <w:gridCol w:w="2876"/>
        <w:gridCol w:w="790"/>
        <w:gridCol w:w="599"/>
        <w:gridCol w:w="590"/>
        <w:gridCol w:w="598"/>
        <w:gridCol w:w="571"/>
        <w:gridCol w:w="559"/>
        <w:gridCol w:w="52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9" w:hRule="atLeast"/>
        </w:trPr>
        <w:tc>
          <w:tcPr>
            <w:tcW w:w="772" w:type="dxa"/>
            <w:vMerge w:val="restart"/>
            <w:tcBorders>
              <w:bottom w:val="nil"/>
            </w:tcBorders>
            <w:vAlign w:val="top"/>
          </w:tcPr>
          <w:p>
            <w:pPr>
              <w:rPr>
                <w:rFonts w:ascii="Arial"/>
                <w:sz w:val="21"/>
              </w:rPr>
            </w:pPr>
          </w:p>
        </w:tc>
        <w:tc>
          <w:tcPr>
            <w:tcW w:w="941" w:type="dxa"/>
            <w:vMerge w:val="restart"/>
            <w:tcBorders>
              <w:bottom w:val="nil"/>
            </w:tcBorders>
            <w:vAlign w:val="top"/>
          </w:tcPr>
          <w:p>
            <w:pPr>
              <w:spacing w:line="352" w:lineRule="auto"/>
              <w:rPr>
                <w:rFonts w:ascii="Arial"/>
                <w:sz w:val="21"/>
              </w:rPr>
            </w:pPr>
          </w:p>
          <w:p>
            <w:pPr>
              <w:spacing w:line="352" w:lineRule="auto"/>
              <w:rPr>
                <w:rFonts w:ascii="Arial"/>
                <w:sz w:val="21"/>
              </w:rPr>
            </w:pPr>
          </w:p>
          <w:p>
            <w:pPr>
              <w:spacing w:before="65" w:line="291" w:lineRule="auto"/>
              <w:ind w:left="73" w:right="66" w:hanging="3"/>
              <w:rPr>
                <w:rFonts w:ascii="仿宋" w:hAnsi="仿宋" w:eastAsia="仿宋" w:cs="仿宋"/>
                <w:sz w:val="20"/>
                <w:szCs w:val="20"/>
              </w:rPr>
            </w:pPr>
            <w:r>
              <w:rPr>
                <w:rFonts w:ascii="仿宋" w:hAnsi="仿宋" w:eastAsia="仿宋" w:cs="仿宋"/>
                <w:spacing w:val="22"/>
                <w:sz w:val="20"/>
                <w:szCs w:val="20"/>
              </w:rPr>
              <w:t>(</w:t>
            </w:r>
            <w:r>
              <w:rPr>
                <w:rFonts w:ascii="仿宋" w:hAnsi="仿宋" w:eastAsia="仿宋" w:cs="仿宋"/>
                <w:spacing w:val="19"/>
                <w:sz w:val="20"/>
                <w:szCs w:val="20"/>
              </w:rPr>
              <w:t>五) 不</w:t>
            </w:r>
            <w:r>
              <w:rPr>
                <w:rFonts w:ascii="仿宋" w:hAnsi="仿宋" w:eastAsia="仿宋" w:cs="仿宋"/>
                <w:sz w:val="20"/>
                <w:szCs w:val="20"/>
              </w:rPr>
              <w:t xml:space="preserve"> </w:t>
            </w:r>
            <w:r>
              <w:rPr>
                <w:rFonts w:ascii="仿宋" w:hAnsi="仿宋" w:eastAsia="仿宋" w:cs="仿宋"/>
                <w:spacing w:val="-3"/>
                <w:sz w:val="20"/>
                <w:szCs w:val="20"/>
              </w:rPr>
              <w:t>予</w:t>
            </w:r>
            <w:r>
              <w:rPr>
                <w:rFonts w:ascii="仿宋" w:hAnsi="仿宋" w:eastAsia="仿宋" w:cs="仿宋"/>
                <w:spacing w:val="-2"/>
                <w:sz w:val="20"/>
                <w:szCs w:val="20"/>
              </w:rPr>
              <w:t>处理</w:t>
            </w:r>
          </w:p>
        </w:tc>
        <w:tc>
          <w:tcPr>
            <w:tcW w:w="2876" w:type="dxa"/>
            <w:vAlign w:val="top"/>
          </w:tcPr>
          <w:p>
            <w:pPr>
              <w:spacing w:before="64" w:line="226" w:lineRule="auto"/>
              <w:ind w:left="77"/>
              <w:rPr>
                <w:rFonts w:ascii="仿宋" w:hAnsi="仿宋" w:eastAsia="仿宋" w:cs="仿宋"/>
                <w:sz w:val="20"/>
                <w:szCs w:val="20"/>
              </w:rPr>
            </w:pPr>
            <w:r>
              <w:rPr>
                <w:rFonts w:ascii="仿宋" w:hAnsi="仿宋" w:eastAsia="仿宋" w:cs="仿宋"/>
                <w:spacing w:val="-1"/>
                <w:sz w:val="20"/>
                <w:szCs w:val="20"/>
              </w:rPr>
              <w:t>1.信访</w:t>
            </w:r>
            <w:r>
              <w:rPr>
                <w:rFonts w:ascii="仿宋" w:hAnsi="仿宋" w:eastAsia="仿宋" w:cs="仿宋"/>
                <w:sz w:val="20"/>
                <w:szCs w:val="20"/>
              </w:rPr>
              <w:t>举报投诉类申请</w:t>
            </w:r>
          </w:p>
        </w:tc>
        <w:tc>
          <w:tcPr>
            <w:tcW w:w="790" w:type="dxa"/>
            <w:vAlign w:val="top"/>
          </w:tcPr>
          <w:p>
            <w:pPr>
              <w:jc w:val="center"/>
              <w:rPr>
                <w:rFonts w:ascii="Arial"/>
                <w:sz w:val="21"/>
              </w:rPr>
            </w:pPr>
            <w:r>
              <w:rPr>
                <w:rFonts w:hint="eastAsia" w:eastAsia="宋体"/>
                <w:sz w:val="21"/>
                <w:lang w:val="en-US" w:eastAsia="zh-CN"/>
              </w:rPr>
              <w:t>0</w:t>
            </w:r>
          </w:p>
        </w:tc>
        <w:tc>
          <w:tcPr>
            <w:tcW w:w="599" w:type="dxa"/>
            <w:vAlign w:val="top"/>
          </w:tcPr>
          <w:p>
            <w:pPr>
              <w:jc w:val="center"/>
              <w:rPr>
                <w:rFonts w:ascii="Arial"/>
                <w:sz w:val="21"/>
              </w:rPr>
            </w:pPr>
            <w:r>
              <w:rPr>
                <w:rFonts w:hint="eastAsia" w:eastAsia="宋体"/>
                <w:sz w:val="21"/>
                <w:lang w:val="en-US" w:eastAsia="zh-CN"/>
              </w:rPr>
              <w:t>0</w:t>
            </w:r>
          </w:p>
        </w:tc>
        <w:tc>
          <w:tcPr>
            <w:tcW w:w="590" w:type="dxa"/>
            <w:vAlign w:val="top"/>
          </w:tcPr>
          <w:p>
            <w:pPr>
              <w:jc w:val="center"/>
              <w:rPr>
                <w:rFonts w:ascii="Arial"/>
                <w:sz w:val="21"/>
              </w:rPr>
            </w:pPr>
            <w:r>
              <w:rPr>
                <w:rFonts w:hint="eastAsia" w:eastAsia="宋体"/>
                <w:sz w:val="21"/>
                <w:lang w:val="en-US" w:eastAsia="zh-CN"/>
              </w:rPr>
              <w:t>0</w:t>
            </w:r>
          </w:p>
        </w:tc>
        <w:tc>
          <w:tcPr>
            <w:tcW w:w="598" w:type="dxa"/>
            <w:vAlign w:val="top"/>
          </w:tcPr>
          <w:p>
            <w:pPr>
              <w:jc w:val="center"/>
              <w:rPr>
                <w:rFonts w:ascii="Arial"/>
                <w:sz w:val="21"/>
              </w:rPr>
            </w:pPr>
            <w:r>
              <w:rPr>
                <w:rFonts w:hint="eastAsia" w:eastAsia="宋体"/>
                <w:sz w:val="21"/>
                <w:lang w:val="en-US" w:eastAsia="zh-CN"/>
              </w:rPr>
              <w:t>0</w:t>
            </w:r>
          </w:p>
        </w:tc>
        <w:tc>
          <w:tcPr>
            <w:tcW w:w="571" w:type="dxa"/>
            <w:vAlign w:val="top"/>
          </w:tcPr>
          <w:p>
            <w:pPr>
              <w:jc w:val="center"/>
              <w:rPr>
                <w:rFonts w:ascii="Arial"/>
                <w:sz w:val="21"/>
              </w:rPr>
            </w:pPr>
            <w:r>
              <w:rPr>
                <w:rFonts w:hint="eastAsia" w:eastAsia="宋体"/>
                <w:sz w:val="21"/>
                <w:lang w:val="en-US" w:eastAsia="zh-CN"/>
              </w:rPr>
              <w:t>0</w:t>
            </w:r>
          </w:p>
        </w:tc>
        <w:tc>
          <w:tcPr>
            <w:tcW w:w="559" w:type="dxa"/>
            <w:vAlign w:val="top"/>
          </w:tcPr>
          <w:p>
            <w:pPr>
              <w:jc w:val="center"/>
              <w:rPr>
                <w:rFonts w:ascii="Arial"/>
                <w:sz w:val="21"/>
              </w:rPr>
            </w:pPr>
            <w:r>
              <w:rPr>
                <w:rFonts w:hint="eastAsia" w:eastAsia="宋体"/>
                <w:sz w:val="21"/>
                <w:lang w:val="en-US" w:eastAsia="zh-CN"/>
              </w:rPr>
              <w:t>0</w:t>
            </w:r>
          </w:p>
        </w:tc>
        <w:tc>
          <w:tcPr>
            <w:tcW w:w="525" w:type="dxa"/>
            <w:vAlign w:val="top"/>
          </w:tcPr>
          <w:p>
            <w:pPr>
              <w:jc w:val="center"/>
              <w:rPr>
                <w:rFonts w:ascii="Arial"/>
                <w:sz w:val="21"/>
              </w:rPr>
            </w:pPr>
            <w:r>
              <w:rPr>
                <w:rFonts w:hint="eastAsia" w:eastAsia="宋体"/>
                <w:sz w:val="21"/>
                <w:lang w:val="en-US" w:eastAsia="zh-CN"/>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 w:hRule="atLeast"/>
        </w:trPr>
        <w:tc>
          <w:tcPr>
            <w:tcW w:w="772" w:type="dxa"/>
            <w:vMerge w:val="continue"/>
            <w:tcBorders>
              <w:top w:val="nil"/>
              <w:bottom w:val="nil"/>
            </w:tcBorders>
            <w:vAlign w:val="top"/>
          </w:tcPr>
          <w:p>
            <w:pPr>
              <w:rPr>
                <w:rFonts w:ascii="Arial"/>
                <w:sz w:val="21"/>
              </w:rPr>
            </w:pPr>
          </w:p>
        </w:tc>
        <w:tc>
          <w:tcPr>
            <w:tcW w:w="941" w:type="dxa"/>
            <w:vMerge w:val="continue"/>
            <w:tcBorders>
              <w:top w:val="nil"/>
              <w:bottom w:val="nil"/>
            </w:tcBorders>
            <w:vAlign w:val="top"/>
          </w:tcPr>
          <w:p>
            <w:pPr>
              <w:rPr>
                <w:rFonts w:ascii="Arial"/>
                <w:sz w:val="21"/>
              </w:rPr>
            </w:pPr>
          </w:p>
        </w:tc>
        <w:tc>
          <w:tcPr>
            <w:tcW w:w="2876" w:type="dxa"/>
            <w:vAlign w:val="top"/>
          </w:tcPr>
          <w:p>
            <w:pPr>
              <w:spacing w:before="62" w:line="223" w:lineRule="auto"/>
              <w:ind w:left="64"/>
              <w:rPr>
                <w:rFonts w:ascii="仿宋" w:hAnsi="仿宋" w:eastAsia="仿宋" w:cs="仿宋"/>
                <w:sz w:val="20"/>
                <w:szCs w:val="20"/>
              </w:rPr>
            </w:pPr>
            <w:r>
              <w:rPr>
                <w:rFonts w:ascii="仿宋" w:hAnsi="仿宋" w:eastAsia="仿宋" w:cs="仿宋"/>
                <w:spacing w:val="-6"/>
                <w:sz w:val="20"/>
                <w:szCs w:val="20"/>
              </w:rPr>
              <w:t>2.重复申</w:t>
            </w:r>
            <w:r>
              <w:rPr>
                <w:rFonts w:ascii="仿宋" w:hAnsi="仿宋" w:eastAsia="仿宋" w:cs="仿宋"/>
                <w:spacing w:val="-5"/>
                <w:sz w:val="20"/>
                <w:szCs w:val="20"/>
              </w:rPr>
              <w:t>请</w:t>
            </w:r>
          </w:p>
        </w:tc>
        <w:tc>
          <w:tcPr>
            <w:tcW w:w="790" w:type="dxa"/>
            <w:vAlign w:val="top"/>
          </w:tcPr>
          <w:p>
            <w:pPr>
              <w:jc w:val="center"/>
              <w:rPr>
                <w:rFonts w:ascii="Arial"/>
                <w:sz w:val="21"/>
              </w:rPr>
            </w:pPr>
            <w:r>
              <w:rPr>
                <w:rFonts w:hint="eastAsia" w:eastAsia="宋体"/>
                <w:sz w:val="21"/>
                <w:lang w:val="en-US" w:eastAsia="zh-CN"/>
              </w:rPr>
              <w:t>0</w:t>
            </w:r>
          </w:p>
        </w:tc>
        <w:tc>
          <w:tcPr>
            <w:tcW w:w="599" w:type="dxa"/>
            <w:vAlign w:val="top"/>
          </w:tcPr>
          <w:p>
            <w:pPr>
              <w:jc w:val="center"/>
              <w:rPr>
                <w:rFonts w:ascii="Arial"/>
                <w:sz w:val="21"/>
              </w:rPr>
            </w:pPr>
            <w:r>
              <w:rPr>
                <w:rFonts w:hint="eastAsia" w:eastAsia="宋体"/>
                <w:sz w:val="21"/>
                <w:lang w:val="en-US" w:eastAsia="zh-CN"/>
              </w:rPr>
              <w:t>0</w:t>
            </w:r>
          </w:p>
        </w:tc>
        <w:tc>
          <w:tcPr>
            <w:tcW w:w="590" w:type="dxa"/>
            <w:vAlign w:val="top"/>
          </w:tcPr>
          <w:p>
            <w:pPr>
              <w:jc w:val="center"/>
              <w:rPr>
                <w:rFonts w:ascii="Arial"/>
                <w:sz w:val="21"/>
              </w:rPr>
            </w:pPr>
            <w:r>
              <w:rPr>
                <w:rFonts w:hint="eastAsia" w:eastAsia="宋体"/>
                <w:sz w:val="21"/>
                <w:lang w:val="en-US" w:eastAsia="zh-CN"/>
              </w:rPr>
              <w:t>0</w:t>
            </w:r>
          </w:p>
        </w:tc>
        <w:tc>
          <w:tcPr>
            <w:tcW w:w="598" w:type="dxa"/>
            <w:vAlign w:val="top"/>
          </w:tcPr>
          <w:p>
            <w:pPr>
              <w:jc w:val="center"/>
              <w:rPr>
                <w:rFonts w:ascii="Arial"/>
                <w:sz w:val="21"/>
              </w:rPr>
            </w:pPr>
            <w:r>
              <w:rPr>
                <w:rFonts w:hint="eastAsia" w:eastAsia="宋体"/>
                <w:sz w:val="21"/>
                <w:lang w:val="en-US" w:eastAsia="zh-CN"/>
              </w:rPr>
              <w:t>0</w:t>
            </w:r>
          </w:p>
        </w:tc>
        <w:tc>
          <w:tcPr>
            <w:tcW w:w="571" w:type="dxa"/>
            <w:vAlign w:val="top"/>
          </w:tcPr>
          <w:p>
            <w:pPr>
              <w:jc w:val="center"/>
              <w:rPr>
                <w:rFonts w:ascii="Arial"/>
                <w:sz w:val="21"/>
              </w:rPr>
            </w:pPr>
            <w:r>
              <w:rPr>
                <w:rFonts w:hint="eastAsia" w:eastAsia="宋体"/>
                <w:sz w:val="21"/>
                <w:lang w:val="en-US" w:eastAsia="zh-CN"/>
              </w:rPr>
              <w:t>0</w:t>
            </w:r>
          </w:p>
        </w:tc>
        <w:tc>
          <w:tcPr>
            <w:tcW w:w="559" w:type="dxa"/>
            <w:vAlign w:val="top"/>
          </w:tcPr>
          <w:p>
            <w:pPr>
              <w:jc w:val="center"/>
              <w:rPr>
                <w:rFonts w:ascii="Arial"/>
                <w:sz w:val="21"/>
              </w:rPr>
            </w:pPr>
            <w:r>
              <w:rPr>
                <w:rFonts w:hint="eastAsia" w:eastAsia="宋体"/>
                <w:sz w:val="21"/>
                <w:lang w:val="en-US" w:eastAsia="zh-CN"/>
              </w:rPr>
              <w:t>0</w:t>
            </w:r>
          </w:p>
        </w:tc>
        <w:tc>
          <w:tcPr>
            <w:tcW w:w="525" w:type="dxa"/>
            <w:vAlign w:val="top"/>
          </w:tcPr>
          <w:p>
            <w:pPr>
              <w:jc w:val="center"/>
              <w:rPr>
                <w:rFonts w:ascii="Arial"/>
                <w:sz w:val="21"/>
              </w:rPr>
            </w:pPr>
            <w:r>
              <w:rPr>
                <w:rFonts w:hint="eastAsia" w:eastAsia="宋体"/>
                <w:sz w:val="21"/>
                <w:lang w:val="en-US" w:eastAsia="zh-CN"/>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772" w:type="dxa"/>
            <w:vMerge w:val="continue"/>
            <w:tcBorders>
              <w:top w:val="nil"/>
              <w:bottom w:val="nil"/>
            </w:tcBorders>
            <w:vAlign w:val="top"/>
          </w:tcPr>
          <w:p>
            <w:pPr>
              <w:rPr>
                <w:rFonts w:ascii="Arial"/>
                <w:sz w:val="21"/>
              </w:rPr>
            </w:pPr>
          </w:p>
        </w:tc>
        <w:tc>
          <w:tcPr>
            <w:tcW w:w="941" w:type="dxa"/>
            <w:vMerge w:val="continue"/>
            <w:tcBorders>
              <w:top w:val="nil"/>
              <w:bottom w:val="nil"/>
            </w:tcBorders>
            <w:vAlign w:val="top"/>
          </w:tcPr>
          <w:p>
            <w:pPr>
              <w:rPr>
                <w:rFonts w:ascii="Arial"/>
                <w:sz w:val="21"/>
              </w:rPr>
            </w:pPr>
          </w:p>
        </w:tc>
        <w:tc>
          <w:tcPr>
            <w:tcW w:w="2876" w:type="dxa"/>
            <w:vAlign w:val="top"/>
          </w:tcPr>
          <w:p>
            <w:pPr>
              <w:spacing w:before="63" w:line="223" w:lineRule="auto"/>
              <w:ind w:left="66"/>
              <w:rPr>
                <w:rFonts w:ascii="仿宋" w:hAnsi="仿宋" w:eastAsia="仿宋" w:cs="仿宋"/>
                <w:sz w:val="20"/>
                <w:szCs w:val="20"/>
              </w:rPr>
            </w:pPr>
            <w:r>
              <w:rPr>
                <w:rFonts w:ascii="仿宋" w:hAnsi="仿宋" w:eastAsia="仿宋" w:cs="仿宋"/>
                <w:spacing w:val="-2"/>
                <w:sz w:val="20"/>
                <w:szCs w:val="20"/>
              </w:rPr>
              <w:t>3.要求提供公开出版</w:t>
            </w:r>
            <w:r>
              <w:rPr>
                <w:rFonts w:ascii="仿宋" w:hAnsi="仿宋" w:eastAsia="仿宋" w:cs="仿宋"/>
                <w:spacing w:val="-1"/>
                <w:sz w:val="20"/>
                <w:szCs w:val="20"/>
              </w:rPr>
              <w:t>物</w:t>
            </w:r>
          </w:p>
        </w:tc>
        <w:tc>
          <w:tcPr>
            <w:tcW w:w="790" w:type="dxa"/>
            <w:vAlign w:val="top"/>
          </w:tcPr>
          <w:p>
            <w:pPr>
              <w:jc w:val="center"/>
              <w:rPr>
                <w:rFonts w:ascii="Arial"/>
                <w:sz w:val="21"/>
              </w:rPr>
            </w:pPr>
            <w:r>
              <w:rPr>
                <w:rFonts w:hint="eastAsia" w:eastAsia="宋体"/>
                <w:sz w:val="21"/>
                <w:lang w:val="en-US" w:eastAsia="zh-CN"/>
              </w:rPr>
              <w:t>0</w:t>
            </w:r>
          </w:p>
        </w:tc>
        <w:tc>
          <w:tcPr>
            <w:tcW w:w="599" w:type="dxa"/>
            <w:vAlign w:val="top"/>
          </w:tcPr>
          <w:p>
            <w:pPr>
              <w:jc w:val="center"/>
              <w:rPr>
                <w:rFonts w:ascii="Arial"/>
                <w:sz w:val="21"/>
              </w:rPr>
            </w:pPr>
            <w:r>
              <w:rPr>
                <w:rFonts w:hint="eastAsia" w:eastAsia="宋体"/>
                <w:sz w:val="21"/>
                <w:lang w:val="en-US" w:eastAsia="zh-CN"/>
              </w:rPr>
              <w:t>0</w:t>
            </w:r>
          </w:p>
        </w:tc>
        <w:tc>
          <w:tcPr>
            <w:tcW w:w="590" w:type="dxa"/>
            <w:vAlign w:val="top"/>
          </w:tcPr>
          <w:p>
            <w:pPr>
              <w:jc w:val="center"/>
              <w:rPr>
                <w:rFonts w:ascii="Arial"/>
                <w:sz w:val="21"/>
              </w:rPr>
            </w:pPr>
            <w:r>
              <w:rPr>
                <w:rFonts w:hint="eastAsia" w:eastAsia="宋体"/>
                <w:sz w:val="21"/>
                <w:lang w:val="en-US" w:eastAsia="zh-CN"/>
              </w:rPr>
              <w:t>0</w:t>
            </w:r>
          </w:p>
        </w:tc>
        <w:tc>
          <w:tcPr>
            <w:tcW w:w="598" w:type="dxa"/>
            <w:vAlign w:val="top"/>
          </w:tcPr>
          <w:p>
            <w:pPr>
              <w:jc w:val="center"/>
              <w:rPr>
                <w:rFonts w:ascii="Arial"/>
                <w:sz w:val="21"/>
              </w:rPr>
            </w:pPr>
            <w:r>
              <w:rPr>
                <w:rFonts w:hint="eastAsia" w:eastAsia="宋体"/>
                <w:sz w:val="21"/>
                <w:lang w:val="en-US" w:eastAsia="zh-CN"/>
              </w:rPr>
              <w:t>0</w:t>
            </w:r>
          </w:p>
        </w:tc>
        <w:tc>
          <w:tcPr>
            <w:tcW w:w="571" w:type="dxa"/>
            <w:vAlign w:val="top"/>
          </w:tcPr>
          <w:p>
            <w:pPr>
              <w:jc w:val="center"/>
              <w:rPr>
                <w:rFonts w:ascii="Arial"/>
                <w:sz w:val="21"/>
              </w:rPr>
            </w:pPr>
            <w:r>
              <w:rPr>
                <w:rFonts w:hint="eastAsia" w:eastAsia="宋体"/>
                <w:sz w:val="21"/>
                <w:lang w:val="en-US" w:eastAsia="zh-CN"/>
              </w:rPr>
              <w:t>0</w:t>
            </w:r>
          </w:p>
        </w:tc>
        <w:tc>
          <w:tcPr>
            <w:tcW w:w="559" w:type="dxa"/>
            <w:vAlign w:val="top"/>
          </w:tcPr>
          <w:p>
            <w:pPr>
              <w:jc w:val="center"/>
              <w:rPr>
                <w:rFonts w:ascii="Arial"/>
                <w:sz w:val="21"/>
              </w:rPr>
            </w:pPr>
            <w:r>
              <w:rPr>
                <w:rFonts w:hint="eastAsia" w:eastAsia="宋体"/>
                <w:sz w:val="21"/>
                <w:lang w:val="en-US" w:eastAsia="zh-CN"/>
              </w:rPr>
              <w:t>0</w:t>
            </w:r>
          </w:p>
        </w:tc>
        <w:tc>
          <w:tcPr>
            <w:tcW w:w="525" w:type="dxa"/>
            <w:vAlign w:val="top"/>
          </w:tcPr>
          <w:p>
            <w:pPr>
              <w:jc w:val="center"/>
              <w:rPr>
                <w:rFonts w:ascii="Arial"/>
                <w:sz w:val="21"/>
              </w:rPr>
            </w:pPr>
            <w:r>
              <w:rPr>
                <w:rFonts w:hint="eastAsia" w:eastAsia="宋体"/>
                <w:sz w:val="21"/>
                <w:lang w:val="en-US" w:eastAsia="zh-CN"/>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772" w:type="dxa"/>
            <w:vMerge w:val="continue"/>
            <w:tcBorders>
              <w:top w:val="nil"/>
              <w:bottom w:val="nil"/>
            </w:tcBorders>
            <w:vAlign w:val="top"/>
          </w:tcPr>
          <w:p>
            <w:pPr>
              <w:rPr>
                <w:rFonts w:ascii="Arial"/>
                <w:sz w:val="21"/>
              </w:rPr>
            </w:pPr>
          </w:p>
        </w:tc>
        <w:tc>
          <w:tcPr>
            <w:tcW w:w="941" w:type="dxa"/>
            <w:vMerge w:val="continue"/>
            <w:tcBorders>
              <w:top w:val="nil"/>
              <w:bottom w:val="nil"/>
            </w:tcBorders>
            <w:vAlign w:val="top"/>
          </w:tcPr>
          <w:p>
            <w:pPr>
              <w:rPr>
                <w:rFonts w:ascii="Arial"/>
                <w:sz w:val="21"/>
              </w:rPr>
            </w:pPr>
          </w:p>
        </w:tc>
        <w:tc>
          <w:tcPr>
            <w:tcW w:w="2876" w:type="dxa"/>
            <w:vAlign w:val="top"/>
          </w:tcPr>
          <w:p>
            <w:pPr>
              <w:spacing w:before="62" w:line="224" w:lineRule="auto"/>
              <w:ind w:left="61"/>
              <w:rPr>
                <w:rFonts w:ascii="仿宋" w:hAnsi="仿宋" w:eastAsia="仿宋" w:cs="仿宋"/>
                <w:sz w:val="20"/>
                <w:szCs w:val="20"/>
              </w:rPr>
            </w:pPr>
            <w:r>
              <w:rPr>
                <w:rFonts w:ascii="仿宋" w:hAnsi="仿宋" w:eastAsia="仿宋" w:cs="仿宋"/>
                <w:spacing w:val="-1"/>
                <w:sz w:val="20"/>
                <w:szCs w:val="20"/>
              </w:rPr>
              <w:t>4.无</w:t>
            </w:r>
            <w:r>
              <w:rPr>
                <w:rFonts w:ascii="仿宋" w:hAnsi="仿宋" w:eastAsia="仿宋" w:cs="仿宋"/>
                <w:sz w:val="20"/>
                <w:szCs w:val="20"/>
              </w:rPr>
              <w:t>正当理由大量反复申请</w:t>
            </w:r>
          </w:p>
        </w:tc>
        <w:tc>
          <w:tcPr>
            <w:tcW w:w="790" w:type="dxa"/>
            <w:vAlign w:val="top"/>
          </w:tcPr>
          <w:p>
            <w:pPr>
              <w:jc w:val="center"/>
              <w:rPr>
                <w:rFonts w:ascii="Arial"/>
                <w:sz w:val="21"/>
              </w:rPr>
            </w:pPr>
            <w:r>
              <w:rPr>
                <w:rFonts w:hint="eastAsia" w:eastAsia="宋体"/>
                <w:sz w:val="21"/>
                <w:lang w:val="en-US" w:eastAsia="zh-CN"/>
              </w:rPr>
              <w:t>0</w:t>
            </w:r>
          </w:p>
        </w:tc>
        <w:tc>
          <w:tcPr>
            <w:tcW w:w="599" w:type="dxa"/>
            <w:vAlign w:val="top"/>
          </w:tcPr>
          <w:p>
            <w:pPr>
              <w:jc w:val="center"/>
              <w:rPr>
                <w:rFonts w:ascii="Arial"/>
                <w:sz w:val="21"/>
              </w:rPr>
            </w:pPr>
            <w:r>
              <w:rPr>
                <w:rFonts w:hint="eastAsia" w:eastAsia="宋体"/>
                <w:sz w:val="21"/>
                <w:lang w:val="en-US" w:eastAsia="zh-CN"/>
              </w:rPr>
              <w:t>0</w:t>
            </w:r>
          </w:p>
        </w:tc>
        <w:tc>
          <w:tcPr>
            <w:tcW w:w="590" w:type="dxa"/>
            <w:vAlign w:val="top"/>
          </w:tcPr>
          <w:p>
            <w:pPr>
              <w:jc w:val="center"/>
              <w:rPr>
                <w:rFonts w:ascii="Arial"/>
                <w:sz w:val="21"/>
              </w:rPr>
            </w:pPr>
            <w:r>
              <w:rPr>
                <w:rFonts w:hint="eastAsia" w:eastAsia="宋体"/>
                <w:sz w:val="21"/>
                <w:lang w:val="en-US" w:eastAsia="zh-CN"/>
              </w:rPr>
              <w:t>0</w:t>
            </w:r>
          </w:p>
        </w:tc>
        <w:tc>
          <w:tcPr>
            <w:tcW w:w="598" w:type="dxa"/>
            <w:vAlign w:val="top"/>
          </w:tcPr>
          <w:p>
            <w:pPr>
              <w:jc w:val="center"/>
              <w:rPr>
                <w:rFonts w:ascii="Arial"/>
                <w:sz w:val="21"/>
              </w:rPr>
            </w:pPr>
            <w:r>
              <w:rPr>
                <w:rFonts w:hint="eastAsia" w:eastAsia="宋体"/>
                <w:sz w:val="21"/>
                <w:lang w:val="en-US" w:eastAsia="zh-CN"/>
              </w:rPr>
              <w:t>0</w:t>
            </w:r>
          </w:p>
        </w:tc>
        <w:tc>
          <w:tcPr>
            <w:tcW w:w="571" w:type="dxa"/>
            <w:vAlign w:val="top"/>
          </w:tcPr>
          <w:p>
            <w:pPr>
              <w:jc w:val="center"/>
              <w:rPr>
                <w:rFonts w:ascii="Arial"/>
                <w:sz w:val="21"/>
              </w:rPr>
            </w:pPr>
            <w:r>
              <w:rPr>
                <w:rFonts w:hint="eastAsia" w:eastAsia="宋体"/>
                <w:sz w:val="21"/>
                <w:lang w:val="en-US" w:eastAsia="zh-CN"/>
              </w:rPr>
              <w:t>0</w:t>
            </w:r>
          </w:p>
        </w:tc>
        <w:tc>
          <w:tcPr>
            <w:tcW w:w="559" w:type="dxa"/>
            <w:vAlign w:val="top"/>
          </w:tcPr>
          <w:p>
            <w:pPr>
              <w:jc w:val="center"/>
              <w:rPr>
                <w:rFonts w:ascii="Arial"/>
                <w:sz w:val="21"/>
              </w:rPr>
            </w:pPr>
            <w:r>
              <w:rPr>
                <w:rFonts w:hint="eastAsia" w:eastAsia="宋体"/>
                <w:sz w:val="21"/>
                <w:lang w:val="en-US" w:eastAsia="zh-CN"/>
              </w:rPr>
              <w:t>0</w:t>
            </w:r>
          </w:p>
        </w:tc>
        <w:tc>
          <w:tcPr>
            <w:tcW w:w="525" w:type="dxa"/>
            <w:vAlign w:val="top"/>
          </w:tcPr>
          <w:p>
            <w:pPr>
              <w:jc w:val="center"/>
              <w:rPr>
                <w:rFonts w:ascii="Arial"/>
                <w:sz w:val="21"/>
              </w:rPr>
            </w:pPr>
            <w:r>
              <w:rPr>
                <w:rFonts w:hint="eastAsia" w:eastAsia="宋体"/>
                <w:sz w:val="21"/>
                <w:lang w:val="en-US" w:eastAsia="zh-CN"/>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3" w:hRule="atLeast"/>
        </w:trPr>
        <w:tc>
          <w:tcPr>
            <w:tcW w:w="772" w:type="dxa"/>
            <w:vMerge w:val="continue"/>
            <w:tcBorders>
              <w:top w:val="nil"/>
              <w:bottom w:val="nil"/>
            </w:tcBorders>
            <w:vAlign w:val="top"/>
          </w:tcPr>
          <w:p>
            <w:pPr>
              <w:rPr>
                <w:rFonts w:ascii="Arial"/>
                <w:sz w:val="21"/>
              </w:rPr>
            </w:pPr>
          </w:p>
        </w:tc>
        <w:tc>
          <w:tcPr>
            <w:tcW w:w="941" w:type="dxa"/>
            <w:vMerge w:val="continue"/>
            <w:tcBorders>
              <w:top w:val="nil"/>
            </w:tcBorders>
            <w:vAlign w:val="top"/>
          </w:tcPr>
          <w:p>
            <w:pPr>
              <w:rPr>
                <w:rFonts w:ascii="Arial"/>
                <w:sz w:val="21"/>
              </w:rPr>
            </w:pPr>
          </w:p>
        </w:tc>
        <w:tc>
          <w:tcPr>
            <w:tcW w:w="2876" w:type="dxa"/>
            <w:vAlign w:val="top"/>
          </w:tcPr>
          <w:p>
            <w:pPr>
              <w:spacing w:before="151" w:line="289" w:lineRule="auto"/>
              <w:ind w:left="70" w:right="41" w:hanging="4"/>
              <w:rPr>
                <w:rFonts w:ascii="仿宋" w:hAnsi="仿宋" w:eastAsia="仿宋" w:cs="仿宋"/>
                <w:sz w:val="20"/>
                <w:szCs w:val="20"/>
              </w:rPr>
            </w:pPr>
            <w:r>
              <w:rPr>
                <w:rFonts w:ascii="仿宋" w:hAnsi="仿宋" w:eastAsia="仿宋" w:cs="仿宋"/>
                <w:spacing w:val="20"/>
                <w:sz w:val="20"/>
                <w:szCs w:val="20"/>
              </w:rPr>
              <w:t>5</w:t>
            </w:r>
            <w:r>
              <w:rPr>
                <w:rFonts w:ascii="仿宋" w:hAnsi="仿宋" w:eastAsia="仿宋" w:cs="仿宋"/>
                <w:spacing w:val="11"/>
                <w:sz w:val="20"/>
                <w:szCs w:val="20"/>
              </w:rPr>
              <w:t>.要求行政机关确认或重新出</w:t>
            </w:r>
            <w:r>
              <w:rPr>
                <w:rFonts w:ascii="仿宋" w:hAnsi="仿宋" w:eastAsia="仿宋" w:cs="仿宋"/>
                <w:sz w:val="20"/>
                <w:szCs w:val="20"/>
              </w:rPr>
              <w:t xml:space="preserve"> </w:t>
            </w:r>
            <w:r>
              <w:rPr>
                <w:rFonts w:ascii="仿宋" w:hAnsi="仿宋" w:eastAsia="仿宋" w:cs="仿宋"/>
                <w:spacing w:val="1"/>
                <w:sz w:val="20"/>
                <w:szCs w:val="20"/>
              </w:rPr>
              <w:t>具已获取信息</w:t>
            </w:r>
          </w:p>
        </w:tc>
        <w:tc>
          <w:tcPr>
            <w:tcW w:w="790" w:type="dxa"/>
            <w:vAlign w:val="top"/>
          </w:tcPr>
          <w:p>
            <w:pPr>
              <w:jc w:val="center"/>
              <w:rPr>
                <w:rFonts w:ascii="Arial"/>
                <w:sz w:val="21"/>
              </w:rPr>
            </w:pPr>
            <w:r>
              <w:rPr>
                <w:rFonts w:hint="eastAsia" w:eastAsia="宋体"/>
                <w:sz w:val="21"/>
                <w:lang w:val="en-US" w:eastAsia="zh-CN"/>
              </w:rPr>
              <w:t>0</w:t>
            </w:r>
          </w:p>
        </w:tc>
        <w:tc>
          <w:tcPr>
            <w:tcW w:w="599" w:type="dxa"/>
            <w:vAlign w:val="top"/>
          </w:tcPr>
          <w:p>
            <w:pPr>
              <w:jc w:val="center"/>
              <w:rPr>
                <w:rFonts w:ascii="Arial"/>
                <w:sz w:val="21"/>
              </w:rPr>
            </w:pPr>
            <w:r>
              <w:rPr>
                <w:rFonts w:hint="eastAsia" w:eastAsia="宋体"/>
                <w:sz w:val="21"/>
                <w:lang w:val="en-US" w:eastAsia="zh-CN"/>
              </w:rPr>
              <w:t>0</w:t>
            </w:r>
          </w:p>
        </w:tc>
        <w:tc>
          <w:tcPr>
            <w:tcW w:w="590" w:type="dxa"/>
            <w:vAlign w:val="top"/>
          </w:tcPr>
          <w:p>
            <w:pPr>
              <w:jc w:val="center"/>
              <w:rPr>
                <w:rFonts w:ascii="Arial"/>
                <w:sz w:val="21"/>
              </w:rPr>
            </w:pPr>
            <w:r>
              <w:rPr>
                <w:rFonts w:hint="eastAsia" w:eastAsia="宋体"/>
                <w:sz w:val="21"/>
                <w:lang w:val="en-US" w:eastAsia="zh-CN"/>
              </w:rPr>
              <w:t>0</w:t>
            </w:r>
          </w:p>
        </w:tc>
        <w:tc>
          <w:tcPr>
            <w:tcW w:w="598" w:type="dxa"/>
            <w:vAlign w:val="top"/>
          </w:tcPr>
          <w:p>
            <w:pPr>
              <w:jc w:val="center"/>
              <w:rPr>
                <w:rFonts w:ascii="Arial"/>
                <w:sz w:val="21"/>
              </w:rPr>
            </w:pPr>
            <w:r>
              <w:rPr>
                <w:rFonts w:hint="eastAsia" w:eastAsia="宋体"/>
                <w:sz w:val="21"/>
                <w:lang w:val="en-US" w:eastAsia="zh-CN"/>
              </w:rPr>
              <w:t>0</w:t>
            </w:r>
          </w:p>
        </w:tc>
        <w:tc>
          <w:tcPr>
            <w:tcW w:w="571" w:type="dxa"/>
            <w:vAlign w:val="top"/>
          </w:tcPr>
          <w:p>
            <w:pPr>
              <w:jc w:val="center"/>
              <w:rPr>
                <w:rFonts w:ascii="Arial"/>
                <w:sz w:val="21"/>
              </w:rPr>
            </w:pPr>
            <w:r>
              <w:rPr>
                <w:rFonts w:hint="eastAsia" w:eastAsia="宋体"/>
                <w:sz w:val="21"/>
                <w:lang w:val="en-US" w:eastAsia="zh-CN"/>
              </w:rPr>
              <w:t>0</w:t>
            </w:r>
          </w:p>
        </w:tc>
        <w:tc>
          <w:tcPr>
            <w:tcW w:w="559" w:type="dxa"/>
            <w:vAlign w:val="top"/>
          </w:tcPr>
          <w:p>
            <w:pPr>
              <w:jc w:val="center"/>
              <w:rPr>
                <w:rFonts w:ascii="Arial"/>
                <w:sz w:val="21"/>
              </w:rPr>
            </w:pPr>
            <w:r>
              <w:rPr>
                <w:rFonts w:hint="eastAsia" w:eastAsia="宋体"/>
                <w:sz w:val="21"/>
                <w:lang w:val="en-US" w:eastAsia="zh-CN"/>
              </w:rPr>
              <w:t>0</w:t>
            </w:r>
          </w:p>
        </w:tc>
        <w:tc>
          <w:tcPr>
            <w:tcW w:w="525" w:type="dxa"/>
            <w:vAlign w:val="top"/>
          </w:tcPr>
          <w:p>
            <w:pPr>
              <w:jc w:val="center"/>
              <w:rPr>
                <w:rFonts w:ascii="Arial"/>
                <w:sz w:val="21"/>
              </w:rPr>
            </w:pPr>
            <w:r>
              <w:rPr>
                <w:rFonts w:hint="eastAsia" w:eastAsia="宋体"/>
                <w:sz w:val="21"/>
                <w:lang w:val="en-US" w:eastAsia="zh-CN"/>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4" w:hRule="atLeast"/>
        </w:trPr>
        <w:tc>
          <w:tcPr>
            <w:tcW w:w="772" w:type="dxa"/>
            <w:vMerge w:val="continue"/>
            <w:tcBorders>
              <w:top w:val="nil"/>
              <w:bottom w:val="nil"/>
            </w:tcBorders>
            <w:vAlign w:val="top"/>
          </w:tcPr>
          <w:p>
            <w:pPr>
              <w:rPr>
                <w:rFonts w:ascii="Arial"/>
                <w:sz w:val="21"/>
              </w:rPr>
            </w:pPr>
          </w:p>
        </w:tc>
        <w:tc>
          <w:tcPr>
            <w:tcW w:w="941" w:type="dxa"/>
            <w:vMerge w:val="restart"/>
            <w:tcBorders>
              <w:bottom w:val="nil"/>
            </w:tcBorders>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before="65" w:line="289" w:lineRule="auto"/>
              <w:ind w:left="67" w:right="66" w:firstLine="3"/>
              <w:rPr>
                <w:rFonts w:ascii="仿宋" w:hAnsi="仿宋" w:eastAsia="仿宋" w:cs="仿宋"/>
                <w:sz w:val="20"/>
                <w:szCs w:val="20"/>
              </w:rPr>
            </w:pPr>
            <w:r>
              <w:rPr>
                <w:rFonts w:ascii="仿宋" w:hAnsi="仿宋" w:eastAsia="仿宋" w:cs="仿宋"/>
                <w:spacing w:val="22"/>
                <w:sz w:val="20"/>
                <w:szCs w:val="20"/>
              </w:rPr>
              <w:t>(</w:t>
            </w:r>
            <w:r>
              <w:rPr>
                <w:rFonts w:ascii="仿宋" w:hAnsi="仿宋" w:eastAsia="仿宋" w:cs="仿宋"/>
                <w:spacing w:val="19"/>
                <w:sz w:val="20"/>
                <w:szCs w:val="20"/>
              </w:rPr>
              <w:t>六) 其</w:t>
            </w:r>
            <w:r>
              <w:rPr>
                <w:rFonts w:ascii="仿宋" w:hAnsi="仿宋" w:eastAsia="仿宋" w:cs="仿宋"/>
                <w:sz w:val="20"/>
                <w:szCs w:val="20"/>
              </w:rPr>
              <w:t xml:space="preserve"> 他处理</w:t>
            </w:r>
          </w:p>
        </w:tc>
        <w:tc>
          <w:tcPr>
            <w:tcW w:w="2876" w:type="dxa"/>
            <w:vAlign w:val="top"/>
          </w:tcPr>
          <w:p>
            <w:pPr>
              <w:spacing w:before="62" w:line="259" w:lineRule="auto"/>
              <w:ind w:left="71" w:right="37" w:firstLine="6"/>
              <w:rPr>
                <w:rFonts w:ascii="仿宋" w:hAnsi="仿宋" w:eastAsia="仿宋" w:cs="仿宋"/>
                <w:sz w:val="20"/>
                <w:szCs w:val="20"/>
              </w:rPr>
            </w:pPr>
            <w:r>
              <w:rPr>
                <w:rFonts w:ascii="仿宋" w:hAnsi="仿宋" w:eastAsia="仿宋" w:cs="仿宋"/>
                <w:spacing w:val="11"/>
                <w:sz w:val="20"/>
                <w:szCs w:val="20"/>
              </w:rPr>
              <w:t>1.申请人无正当理由逾期不补</w:t>
            </w:r>
            <w:r>
              <w:rPr>
                <w:rFonts w:ascii="仿宋" w:hAnsi="仿宋" w:eastAsia="仿宋" w:cs="仿宋"/>
                <w:sz w:val="20"/>
                <w:szCs w:val="20"/>
              </w:rPr>
              <w:t xml:space="preserve"> </w:t>
            </w:r>
            <w:r>
              <w:rPr>
                <w:rFonts w:ascii="仿宋" w:hAnsi="仿宋" w:eastAsia="仿宋" w:cs="仿宋"/>
                <w:spacing w:val="-4"/>
                <w:sz w:val="20"/>
                <w:szCs w:val="20"/>
              </w:rPr>
              <w:t>正、行政机</w:t>
            </w:r>
            <w:r>
              <w:rPr>
                <w:rFonts w:ascii="仿宋" w:hAnsi="仿宋" w:eastAsia="仿宋" w:cs="仿宋"/>
                <w:spacing w:val="-2"/>
                <w:sz w:val="20"/>
                <w:szCs w:val="20"/>
              </w:rPr>
              <w:t>关不再处理其政府信</w:t>
            </w:r>
            <w:r>
              <w:rPr>
                <w:rFonts w:ascii="仿宋" w:hAnsi="仿宋" w:eastAsia="仿宋" w:cs="仿宋"/>
                <w:sz w:val="20"/>
                <w:szCs w:val="20"/>
              </w:rPr>
              <w:t xml:space="preserve"> </w:t>
            </w:r>
            <w:r>
              <w:rPr>
                <w:rFonts w:ascii="仿宋" w:hAnsi="仿宋" w:eastAsia="仿宋" w:cs="仿宋"/>
                <w:spacing w:val="1"/>
                <w:sz w:val="20"/>
                <w:szCs w:val="20"/>
              </w:rPr>
              <w:t>息公开申</w:t>
            </w:r>
            <w:r>
              <w:rPr>
                <w:rFonts w:ascii="仿宋" w:hAnsi="仿宋" w:eastAsia="仿宋" w:cs="仿宋"/>
                <w:sz w:val="20"/>
                <w:szCs w:val="20"/>
              </w:rPr>
              <w:t>请</w:t>
            </w:r>
          </w:p>
        </w:tc>
        <w:tc>
          <w:tcPr>
            <w:tcW w:w="790" w:type="dxa"/>
            <w:vAlign w:val="top"/>
          </w:tcPr>
          <w:p>
            <w:pPr>
              <w:jc w:val="center"/>
              <w:rPr>
                <w:rFonts w:ascii="Arial"/>
                <w:sz w:val="21"/>
              </w:rPr>
            </w:pPr>
            <w:r>
              <w:rPr>
                <w:rFonts w:hint="eastAsia" w:eastAsia="宋体"/>
                <w:sz w:val="21"/>
                <w:lang w:val="en-US" w:eastAsia="zh-CN"/>
              </w:rPr>
              <w:t>0</w:t>
            </w:r>
          </w:p>
        </w:tc>
        <w:tc>
          <w:tcPr>
            <w:tcW w:w="599" w:type="dxa"/>
            <w:vAlign w:val="top"/>
          </w:tcPr>
          <w:p>
            <w:pPr>
              <w:jc w:val="center"/>
              <w:rPr>
                <w:rFonts w:ascii="Arial"/>
                <w:sz w:val="21"/>
              </w:rPr>
            </w:pPr>
            <w:r>
              <w:rPr>
                <w:rFonts w:hint="eastAsia" w:eastAsia="宋体"/>
                <w:sz w:val="21"/>
                <w:lang w:val="en-US" w:eastAsia="zh-CN"/>
              </w:rPr>
              <w:t>0</w:t>
            </w:r>
          </w:p>
        </w:tc>
        <w:tc>
          <w:tcPr>
            <w:tcW w:w="590" w:type="dxa"/>
            <w:vAlign w:val="top"/>
          </w:tcPr>
          <w:p>
            <w:pPr>
              <w:jc w:val="center"/>
              <w:rPr>
                <w:rFonts w:ascii="Arial"/>
                <w:sz w:val="21"/>
              </w:rPr>
            </w:pPr>
            <w:r>
              <w:rPr>
                <w:rFonts w:hint="eastAsia" w:eastAsia="宋体"/>
                <w:sz w:val="21"/>
                <w:lang w:val="en-US" w:eastAsia="zh-CN"/>
              </w:rPr>
              <w:t>0</w:t>
            </w:r>
          </w:p>
        </w:tc>
        <w:tc>
          <w:tcPr>
            <w:tcW w:w="598" w:type="dxa"/>
            <w:vAlign w:val="top"/>
          </w:tcPr>
          <w:p>
            <w:pPr>
              <w:jc w:val="center"/>
              <w:rPr>
                <w:rFonts w:ascii="Arial"/>
                <w:sz w:val="21"/>
              </w:rPr>
            </w:pPr>
            <w:r>
              <w:rPr>
                <w:rFonts w:hint="eastAsia" w:eastAsia="宋体"/>
                <w:sz w:val="21"/>
                <w:lang w:val="en-US" w:eastAsia="zh-CN"/>
              </w:rPr>
              <w:t>0</w:t>
            </w:r>
          </w:p>
        </w:tc>
        <w:tc>
          <w:tcPr>
            <w:tcW w:w="571" w:type="dxa"/>
            <w:vAlign w:val="top"/>
          </w:tcPr>
          <w:p>
            <w:pPr>
              <w:jc w:val="center"/>
              <w:rPr>
                <w:rFonts w:ascii="Arial"/>
                <w:sz w:val="21"/>
              </w:rPr>
            </w:pPr>
            <w:r>
              <w:rPr>
                <w:rFonts w:hint="eastAsia" w:eastAsia="宋体"/>
                <w:sz w:val="21"/>
                <w:lang w:val="en-US" w:eastAsia="zh-CN"/>
              </w:rPr>
              <w:t>0</w:t>
            </w:r>
          </w:p>
        </w:tc>
        <w:tc>
          <w:tcPr>
            <w:tcW w:w="559" w:type="dxa"/>
            <w:vAlign w:val="top"/>
          </w:tcPr>
          <w:p>
            <w:pPr>
              <w:jc w:val="center"/>
              <w:rPr>
                <w:rFonts w:ascii="Arial"/>
                <w:sz w:val="21"/>
              </w:rPr>
            </w:pPr>
            <w:r>
              <w:rPr>
                <w:rFonts w:hint="eastAsia" w:eastAsia="宋体"/>
                <w:sz w:val="21"/>
                <w:lang w:val="en-US" w:eastAsia="zh-CN"/>
              </w:rPr>
              <w:t>0</w:t>
            </w:r>
          </w:p>
        </w:tc>
        <w:tc>
          <w:tcPr>
            <w:tcW w:w="525" w:type="dxa"/>
            <w:vAlign w:val="top"/>
          </w:tcPr>
          <w:p>
            <w:pPr>
              <w:jc w:val="center"/>
              <w:rPr>
                <w:rFonts w:ascii="Arial"/>
                <w:sz w:val="21"/>
              </w:rPr>
            </w:pPr>
            <w:r>
              <w:rPr>
                <w:rFonts w:hint="eastAsia" w:eastAsia="宋体"/>
                <w:sz w:val="21"/>
                <w:lang w:val="en-US" w:eastAsia="zh-CN"/>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4" w:hRule="atLeast"/>
        </w:trPr>
        <w:tc>
          <w:tcPr>
            <w:tcW w:w="772" w:type="dxa"/>
            <w:vMerge w:val="continue"/>
            <w:tcBorders>
              <w:top w:val="nil"/>
              <w:bottom w:val="nil"/>
            </w:tcBorders>
            <w:vAlign w:val="top"/>
          </w:tcPr>
          <w:p>
            <w:pPr>
              <w:rPr>
                <w:rFonts w:ascii="Arial"/>
                <w:sz w:val="21"/>
              </w:rPr>
            </w:pPr>
          </w:p>
        </w:tc>
        <w:tc>
          <w:tcPr>
            <w:tcW w:w="941" w:type="dxa"/>
            <w:vMerge w:val="continue"/>
            <w:tcBorders>
              <w:top w:val="nil"/>
              <w:bottom w:val="nil"/>
            </w:tcBorders>
            <w:vAlign w:val="top"/>
          </w:tcPr>
          <w:p>
            <w:pPr>
              <w:rPr>
                <w:rFonts w:ascii="Arial"/>
                <w:sz w:val="21"/>
              </w:rPr>
            </w:pPr>
          </w:p>
        </w:tc>
        <w:tc>
          <w:tcPr>
            <w:tcW w:w="2876" w:type="dxa"/>
            <w:vAlign w:val="top"/>
          </w:tcPr>
          <w:p>
            <w:pPr>
              <w:spacing w:before="65" w:line="258" w:lineRule="auto"/>
              <w:ind w:left="69" w:right="38" w:hanging="5"/>
              <w:rPr>
                <w:rFonts w:ascii="仿宋" w:hAnsi="仿宋" w:eastAsia="仿宋" w:cs="仿宋"/>
                <w:sz w:val="20"/>
                <w:szCs w:val="20"/>
              </w:rPr>
            </w:pPr>
            <w:r>
              <w:rPr>
                <w:rFonts w:ascii="仿宋" w:hAnsi="仿宋" w:eastAsia="仿宋" w:cs="仿宋"/>
                <w:spacing w:val="12"/>
                <w:sz w:val="20"/>
                <w:szCs w:val="20"/>
              </w:rPr>
              <w:t>2.申请人逾期未按收费通知</w:t>
            </w:r>
            <w:r>
              <w:rPr>
                <w:rFonts w:ascii="仿宋" w:hAnsi="仿宋" w:eastAsia="仿宋" w:cs="仿宋"/>
                <w:spacing w:val="11"/>
                <w:sz w:val="20"/>
                <w:szCs w:val="20"/>
              </w:rPr>
              <w:t>要</w:t>
            </w:r>
            <w:r>
              <w:rPr>
                <w:rFonts w:ascii="仿宋" w:hAnsi="仿宋" w:eastAsia="仿宋" w:cs="仿宋"/>
                <w:sz w:val="20"/>
                <w:szCs w:val="20"/>
              </w:rPr>
              <w:t xml:space="preserve"> </w:t>
            </w:r>
            <w:r>
              <w:rPr>
                <w:rFonts w:ascii="仿宋" w:hAnsi="仿宋" w:eastAsia="仿宋" w:cs="仿宋"/>
                <w:spacing w:val="-4"/>
                <w:sz w:val="20"/>
                <w:szCs w:val="20"/>
              </w:rPr>
              <w:t>求缴纳费用</w:t>
            </w:r>
            <w:r>
              <w:rPr>
                <w:rFonts w:ascii="仿宋" w:hAnsi="仿宋" w:eastAsia="仿宋" w:cs="仿宋"/>
                <w:spacing w:val="-2"/>
                <w:sz w:val="20"/>
                <w:szCs w:val="20"/>
              </w:rPr>
              <w:t>、行政机关不再处理</w:t>
            </w:r>
            <w:r>
              <w:rPr>
                <w:rFonts w:ascii="仿宋" w:hAnsi="仿宋" w:eastAsia="仿宋" w:cs="仿宋"/>
                <w:sz w:val="20"/>
                <w:szCs w:val="20"/>
              </w:rPr>
              <w:t xml:space="preserve"> </w:t>
            </w:r>
            <w:r>
              <w:rPr>
                <w:rFonts w:ascii="仿宋" w:hAnsi="仿宋" w:eastAsia="仿宋" w:cs="仿宋"/>
                <w:spacing w:val="2"/>
                <w:sz w:val="20"/>
                <w:szCs w:val="20"/>
              </w:rPr>
              <w:t>其政府信息</w:t>
            </w:r>
            <w:r>
              <w:rPr>
                <w:rFonts w:ascii="仿宋" w:hAnsi="仿宋" w:eastAsia="仿宋" w:cs="仿宋"/>
                <w:spacing w:val="1"/>
                <w:sz w:val="20"/>
                <w:szCs w:val="20"/>
              </w:rPr>
              <w:t>公开申请</w:t>
            </w:r>
          </w:p>
        </w:tc>
        <w:tc>
          <w:tcPr>
            <w:tcW w:w="790" w:type="dxa"/>
            <w:vAlign w:val="top"/>
          </w:tcPr>
          <w:p>
            <w:pPr>
              <w:jc w:val="center"/>
              <w:rPr>
                <w:rFonts w:ascii="Arial"/>
                <w:sz w:val="21"/>
              </w:rPr>
            </w:pPr>
            <w:r>
              <w:rPr>
                <w:rFonts w:hint="eastAsia" w:eastAsia="宋体"/>
                <w:sz w:val="21"/>
                <w:lang w:val="en-US" w:eastAsia="zh-CN"/>
              </w:rPr>
              <w:t>0</w:t>
            </w:r>
          </w:p>
        </w:tc>
        <w:tc>
          <w:tcPr>
            <w:tcW w:w="599" w:type="dxa"/>
            <w:vAlign w:val="top"/>
          </w:tcPr>
          <w:p>
            <w:pPr>
              <w:jc w:val="center"/>
              <w:rPr>
                <w:rFonts w:ascii="Arial"/>
                <w:sz w:val="21"/>
              </w:rPr>
            </w:pPr>
            <w:r>
              <w:rPr>
                <w:rFonts w:hint="eastAsia" w:eastAsia="宋体"/>
                <w:sz w:val="21"/>
                <w:lang w:val="en-US" w:eastAsia="zh-CN"/>
              </w:rPr>
              <w:t>0</w:t>
            </w:r>
          </w:p>
        </w:tc>
        <w:tc>
          <w:tcPr>
            <w:tcW w:w="590" w:type="dxa"/>
            <w:vAlign w:val="top"/>
          </w:tcPr>
          <w:p>
            <w:pPr>
              <w:jc w:val="center"/>
              <w:rPr>
                <w:rFonts w:ascii="Arial"/>
                <w:sz w:val="21"/>
              </w:rPr>
            </w:pPr>
            <w:r>
              <w:rPr>
                <w:rFonts w:hint="eastAsia" w:eastAsia="宋体"/>
                <w:sz w:val="21"/>
                <w:lang w:val="en-US" w:eastAsia="zh-CN"/>
              </w:rPr>
              <w:t>0</w:t>
            </w:r>
          </w:p>
        </w:tc>
        <w:tc>
          <w:tcPr>
            <w:tcW w:w="598" w:type="dxa"/>
            <w:vAlign w:val="top"/>
          </w:tcPr>
          <w:p>
            <w:pPr>
              <w:jc w:val="center"/>
              <w:rPr>
                <w:rFonts w:ascii="Arial"/>
                <w:sz w:val="21"/>
              </w:rPr>
            </w:pPr>
            <w:r>
              <w:rPr>
                <w:rFonts w:hint="eastAsia" w:eastAsia="宋体"/>
                <w:sz w:val="21"/>
                <w:lang w:val="en-US" w:eastAsia="zh-CN"/>
              </w:rPr>
              <w:t>0</w:t>
            </w:r>
          </w:p>
        </w:tc>
        <w:tc>
          <w:tcPr>
            <w:tcW w:w="571" w:type="dxa"/>
            <w:vAlign w:val="top"/>
          </w:tcPr>
          <w:p>
            <w:pPr>
              <w:jc w:val="center"/>
              <w:rPr>
                <w:rFonts w:ascii="Arial"/>
                <w:sz w:val="21"/>
              </w:rPr>
            </w:pPr>
            <w:r>
              <w:rPr>
                <w:rFonts w:hint="eastAsia" w:eastAsia="宋体"/>
                <w:sz w:val="21"/>
                <w:lang w:val="en-US" w:eastAsia="zh-CN"/>
              </w:rPr>
              <w:t>0</w:t>
            </w:r>
          </w:p>
        </w:tc>
        <w:tc>
          <w:tcPr>
            <w:tcW w:w="559" w:type="dxa"/>
            <w:vAlign w:val="top"/>
          </w:tcPr>
          <w:p>
            <w:pPr>
              <w:jc w:val="center"/>
              <w:rPr>
                <w:rFonts w:ascii="Arial"/>
                <w:sz w:val="21"/>
              </w:rPr>
            </w:pPr>
            <w:r>
              <w:rPr>
                <w:rFonts w:hint="eastAsia" w:eastAsia="宋体"/>
                <w:sz w:val="21"/>
                <w:lang w:val="en-US" w:eastAsia="zh-CN"/>
              </w:rPr>
              <w:t>0</w:t>
            </w:r>
          </w:p>
        </w:tc>
        <w:tc>
          <w:tcPr>
            <w:tcW w:w="525" w:type="dxa"/>
            <w:vAlign w:val="top"/>
          </w:tcPr>
          <w:p>
            <w:pPr>
              <w:jc w:val="center"/>
              <w:rPr>
                <w:rFonts w:ascii="Arial"/>
                <w:sz w:val="21"/>
              </w:rPr>
            </w:pPr>
            <w:r>
              <w:rPr>
                <w:rFonts w:hint="eastAsia" w:eastAsia="宋体"/>
                <w:sz w:val="21"/>
                <w:lang w:val="en-US" w:eastAsia="zh-CN"/>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772" w:type="dxa"/>
            <w:vMerge w:val="continue"/>
            <w:tcBorders>
              <w:top w:val="nil"/>
              <w:bottom w:val="nil"/>
            </w:tcBorders>
            <w:vAlign w:val="top"/>
          </w:tcPr>
          <w:p>
            <w:pPr>
              <w:rPr>
                <w:rFonts w:ascii="Arial"/>
                <w:sz w:val="21"/>
              </w:rPr>
            </w:pPr>
          </w:p>
        </w:tc>
        <w:tc>
          <w:tcPr>
            <w:tcW w:w="941" w:type="dxa"/>
            <w:vMerge w:val="continue"/>
            <w:tcBorders>
              <w:top w:val="nil"/>
            </w:tcBorders>
            <w:vAlign w:val="top"/>
          </w:tcPr>
          <w:p>
            <w:pPr>
              <w:rPr>
                <w:rFonts w:ascii="Arial"/>
                <w:sz w:val="21"/>
              </w:rPr>
            </w:pPr>
          </w:p>
        </w:tc>
        <w:tc>
          <w:tcPr>
            <w:tcW w:w="2876" w:type="dxa"/>
            <w:vAlign w:val="top"/>
          </w:tcPr>
          <w:p>
            <w:pPr>
              <w:spacing w:before="64" w:line="222" w:lineRule="auto"/>
              <w:ind w:left="66"/>
              <w:rPr>
                <w:rFonts w:ascii="仿宋" w:hAnsi="仿宋" w:eastAsia="仿宋" w:cs="仿宋"/>
                <w:sz w:val="20"/>
                <w:szCs w:val="20"/>
              </w:rPr>
            </w:pPr>
            <w:r>
              <w:rPr>
                <w:rFonts w:ascii="仿宋" w:hAnsi="仿宋" w:eastAsia="仿宋" w:cs="仿宋"/>
                <w:spacing w:val="-11"/>
                <w:sz w:val="20"/>
                <w:szCs w:val="20"/>
              </w:rPr>
              <w:t>3</w:t>
            </w:r>
            <w:r>
              <w:rPr>
                <w:rFonts w:ascii="仿宋" w:hAnsi="仿宋" w:eastAsia="仿宋" w:cs="仿宋"/>
                <w:spacing w:val="-10"/>
                <w:sz w:val="20"/>
                <w:szCs w:val="20"/>
              </w:rPr>
              <w:t>.其他</w:t>
            </w:r>
          </w:p>
        </w:tc>
        <w:tc>
          <w:tcPr>
            <w:tcW w:w="790" w:type="dxa"/>
            <w:vAlign w:val="top"/>
          </w:tcPr>
          <w:p>
            <w:pPr>
              <w:jc w:val="center"/>
              <w:rPr>
                <w:rFonts w:ascii="Arial"/>
                <w:sz w:val="21"/>
              </w:rPr>
            </w:pPr>
            <w:r>
              <w:rPr>
                <w:rFonts w:hint="eastAsia" w:eastAsia="宋体"/>
                <w:sz w:val="21"/>
                <w:lang w:val="en-US" w:eastAsia="zh-CN"/>
              </w:rPr>
              <w:t>0</w:t>
            </w:r>
          </w:p>
        </w:tc>
        <w:tc>
          <w:tcPr>
            <w:tcW w:w="599" w:type="dxa"/>
            <w:vAlign w:val="top"/>
          </w:tcPr>
          <w:p>
            <w:pPr>
              <w:jc w:val="center"/>
              <w:rPr>
                <w:rFonts w:ascii="Arial"/>
                <w:sz w:val="21"/>
              </w:rPr>
            </w:pPr>
            <w:r>
              <w:rPr>
                <w:rFonts w:hint="eastAsia" w:eastAsia="宋体"/>
                <w:sz w:val="21"/>
                <w:lang w:val="en-US" w:eastAsia="zh-CN"/>
              </w:rPr>
              <w:t>0</w:t>
            </w:r>
          </w:p>
        </w:tc>
        <w:tc>
          <w:tcPr>
            <w:tcW w:w="590" w:type="dxa"/>
            <w:vAlign w:val="top"/>
          </w:tcPr>
          <w:p>
            <w:pPr>
              <w:jc w:val="center"/>
              <w:rPr>
                <w:rFonts w:ascii="Arial"/>
                <w:sz w:val="21"/>
              </w:rPr>
            </w:pPr>
            <w:r>
              <w:rPr>
                <w:rFonts w:hint="eastAsia" w:eastAsia="宋体"/>
                <w:sz w:val="21"/>
                <w:lang w:val="en-US" w:eastAsia="zh-CN"/>
              </w:rPr>
              <w:t>0</w:t>
            </w:r>
          </w:p>
        </w:tc>
        <w:tc>
          <w:tcPr>
            <w:tcW w:w="598" w:type="dxa"/>
            <w:vAlign w:val="top"/>
          </w:tcPr>
          <w:p>
            <w:pPr>
              <w:jc w:val="center"/>
              <w:rPr>
                <w:rFonts w:ascii="Arial"/>
                <w:sz w:val="21"/>
              </w:rPr>
            </w:pPr>
            <w:r>
              <w:rPr>
                <w:rFonts w:hint="eastAsia" w:eastAsia="宋体"/>
                <w:sz w:val="21"/>
                <w:lang w:val="en-US" w:eastAsia="zh-CN"/>
              </w:rPr>
              <w:t>0</w:t>
            </w:r>
          </w:p>
        </w:tc>
        <w:tc>
          <w:tcPr>
            <w:tcW w:w="571" w:type="dxa"/>
            <w:vAlign w:val="top"/>
          </w:tcPr>
          <w:p>
            <w:pPr>
              <w:jc w:val="center"/>
              <w:rPr>
                <w:rFonts w:ascii="Arial"/>
                <w:sz w:val="21"/>
              </w:rPr>
            </w:pPr>
            <w:r>
              <w:rPr>
                <w:rFonts w:hint="eastAsia" w:eastAsia="宋体"/>
                <w:sz w:val="21"/>
                <w:lang w:val="en-US" w:eastAsia="zh-CN"/>
              </w:rPr>
              <w:t>0</w:t>
            </w:r>
          </w:p>
        </w:tc>
        <w:tc>
          <w:tcPr>
            <w:tcW w:w="559" w:type="dxa"/>
            <w:vAlign w:val="top"/>
          </w:tcPr>
          <w:p>
            <w:pPr>
              <w:jc w:val="center"/>
              <w:rPr>
                <w:rFonts w:ascii="Arial"/>
                <w:sz w:val="21"/>
              </w:rPr>
            </w:pPr>
            <w:r>
              <w:rPr>
                <w:rFonts w:hint="eastAsia" w:eastAsia="宋体"/>
                <w:sz w:val="21"/>
                <w:lang w:val="en-US" w:eastAsia="zh-CN"/>
              </w:rPr>
              <w:t>0</w:t>
            </w:r>
          </w:p>
        </w:tc>
        <w:tc>
          <w:tcPr>
            <w:tcW w:w="525" w:type="dxa"/>
            <w:vAlign w:val="top"/>
          </w:tcPr>
          <w:p>
            <w:pPr>
              <w:jc w:val="center"/>
              <w:rPr>
                <w:rFonts w:ascii="Arial"/>
                <w:sz w:val="21"/>
              </w:rPr>
            </w:pPr>
            <w:r>
              <w:rPr>
                <w:rFonts w:hint="eastAsia" w:eastAsia="宋体"/>
                <w:sz w:val="21"/>
                <w:lang w:val="en-US" w:eastAsia="zh-CN"/>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772" w:type="dxa"/>
            <w:vMerge w:val="continue"/>
            <w:tcBorders>
              <w:top w:val="nil"/>
            </w:tcBorders>
            <w:vAlign w:val="top"/>
          </w:tcPr>
          <w:p>
            <w:pPr>
              <w:rPr>
                <w:rFonts w:ascii="Arial"/>
                <w:sz w:val="21"/>
              </w:rPr>
            </w:pPr>
          </w:p>
        </w:tc>
        <w:tc>
          <w:tcPr>
            <w:tcW w:w="3817" w:type="dxa"/>
            <w:gridSpan w:val="2"/>
            <w:vAlign w:val="top"/>
          </w:tcPr>
          <w:p>
            <w:pPr>
              <w:spacing w:before="64" w:line="222" w:lineRule="auto"/>
              <w:ind w:left="70"/>
              <w:rPr>
                <w:rFonts w:ascii="仿宋" w:hAnsi="仿宋" w:eastAsia="仿宋" w:cs="仿宋"/>
                <w:sz w:val="20"/>
                <w:szCs w:val="20"/>
              </w:rPr>
            </w:pPr>
            <w:r>
              <w:rPr>
                <w:rFonts w:ascii="仿宋" w:hAnsi="仿宋" w:eastAsia="仿宋" w:cs="仿宋"/>
                <w:spacing w:val="17"/>
                <w:sz w:val="20"/>
                <w:szCs w:val="20"/>
              </w:rPr>
              <w:t>(七) 总计</w:t>
            </w:r>
          </w:p>
        </w:tc>
        <w:tc>
          <w:tcPr>
            <w:tcW w:w="790" w:type="dxa"/>
            <w:vAlign w:val="top"/>
          </w:tcPr>
          <w:p>
            <w:pPr>
              <w:jc w:val="center"/>
              <w:rPr>
                <w:rFonts w:ascii="Arial"/>
                <w:sz w:val="21"/>
              </w:rPr>
            </w:pPr>
            <w:r>
              <w:rPr>
                <w:rFonts w:hint="eastAsia" w:eastAsia="宋体"/>
                <w:sz w:val="21"/>
                <w:lang w:val="en-US" w:eastAsia="zh-CN"/>
              </w:rPr>
              <w:t>0</w:t>
            </w:r>
          </w:p>
        </w:tc>
        <w:tc>
          <w:tcPr>
            <w:tcW w:w="599" w:type="dxa"/>
            <w:vAlign w:val="top"/>
          </w:tcPr>
          <w:p>
            <w:pPr>
              <w:jc w:val="center"/>
              <w:rPr>
                <w:rFonts w:ascii="Arial"/>
                <w:sz w:val="21"/>
              </w:rPr>
            </w:pPr>
            <w:r>
              <w:rPr>
                <w:rFonts w:hint="eastAsia" w:eastAsia="宋体"/>
                <w:sz w:val="21"/>
                <w:lang w:val="en-US" w:eastAsia="zh-CN"/>
              </w:rPr>
              <w:t>0</w:t>
            </w:r>
          </w:p>
        </w:tc>
        <w:tc>
          <w:tcPr>
            <w:tcW w:w="590" w:type="dxa"/>
            <w:vAlign w:val="top"/>
          </w:tcPr>
          <w:p>
            <w:pPr>
              <w:jc w:val="center"/>
              <w:rPr>
                <w:rFonts w:ascii="Arial"/>
                <w:sz w:val="21"/>
              </w:rPr>
            </w:pPr>
            <w:r>
              <w:rPr>
                <w:rFonts w:hint="eastAsia" w:eastAsia="宋体"/>
                <w:sz w:val="21"/>
                <w:lang w:val="en-US" w:eastAsia="zh-CN"/>
              </w:rPr>
              <w:t>0</w:t>
            </w:r>
          </w:p>
        </w:tc>
        <w:tc>
          <w:tcPr>
            <w:tcW w:w="598" w:type="dxa"/>
            <w:vAlign w:val="top"/>
          </w:tcPr>
          <w:p>
            <w:pPr>
              <w:jc w:val="center"/>
              <w:rPr>
                <w:rFonts w:ascii="Arial"/>
                <w:sz w:val="21"/>
              </w:rPr>
            </w:pPr>
            <w:r>
              <w:rPr>
                <w:rFonts w:hint="eastAsia" w:eastAsia="宋体"/>
                <w:sz w:val="21"/>
                <w:lang w:val="en-US" w:eastAsia="zh-CN"/>
              </w:rPr>
              <w:t>0</w:t>
            </w:r>
          </w:p>
        </w:tc>
        <w:tc>
          <w:tcPr>
            <w:tcW w:w="571" w:type="dxa"/>
            <w:vAlign w:val="top"/>
          </w:tcPr>
          <w:p>
            <w:pPr>
              <w:jc w:val="center"/>
              <w:rPr>
                <w:rFonts w:ascii="Arial"/>
                <w:sz w:val="21"/>
              </w:rPr>
            </w:pPr>
            <w:r>
              <w:rPr>
                <w:rFonts w:hint="eastAsia" w:eastAsia="宋体"/>
                <w:sz w:val="21"/>
                <w:lang w:val="en-US" w:eastAsia="zh-CN"/>
              </w:rPr>
              <w:t>0</w:t>
            </w:r>
          </w:p>
        </w:tc>
        <w:tc>
          <w:tcPr>
            <w:tcW w:w="559" w:type="dxa"/>
            <w:vAlign w:val="top"/>
          </w:tcPr>
          <w:p>
            <w:pPr>
              <w:jc w:val="center"/>
              <w:rPr>
                <w:rFonts w:ascii="Arial"/>
                <w:sz w:val="21"/>
              </w:rPr>
            </w:pPr>
            <w:r>
              <w:rPr>
                <w:rFonts w:hint="eastAsia" w:eastAsia="宋体"/>
                <w:sz w:val="21"/>
                <w:lang w:val="en-US" w:eastAsia="zh-CN"/>
              </w:rPr>
              <w:t>0</w:t>
            </w:r>
          </w:p>
        </w:tc>
        <w:tc>
          <w:tcPr>
            <w:tcW w:w="525" w:type="dxa"/>
            <w:vAlign w:val="top"/>
          </w:tcPr>
          <w:p>
            <w:pPr>
              <w:jc w:val="center"/>
              <w:rPr>
                <w:rFonts w:ascii="Arial"/>
                <w:sz w:val="21"/>
              </w:rPr>
            </w:pPr>
            <w:r>
              <w:rPr>
                <w:rFonts w:hint="eastAsia" w:eastAsia="宋体"/>
                <w:sz w:val="21"/>
                <w:lang w:val="en-US" w:eastAsia="zh-CN"/>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9" w:hRule="atLeast"/>
        </w:trPr>
        <w:tc>
          <w:tcPr>
            <w:tcW w:w="4589" w:type="dxa"/>
            <w:gridSpan w:val="3"/>
            <w:vAlign w:val="top"/>
          </w:tcPr>
          <w:p>
            <w:pPr>
              <w:spacing w:before="64" w:line="226" w:lineRule="auto"/>
              <w:ind w:left="95"/>
              <w:rPr>
                <w:rFonts w:ascii="仿宋" w:hAnsi="仿宋" w:eastAsia="仿宋" w:cs="仿宋"/>
                <w:sz w:val="20"/>
                <w:szCs w:val="20"/>
              </w:rPr>
            </w:pPr>
            <w:r>
              <w:rPr>
                <w:rFonts w:ascii="仿宋" w:hAnsi="仿宋" w:eastAsia="仿宋" w:cs="仿宋"/>
                <w:spacing w:val="-1"/>
                <w:sz w:val="20"/>
                <w:szCs w:val="20"/>
              </w:rPr>
              <w:t>四、结</w:t>
            </w:r>
            <w:r>
              <w:rPr>
                <w:rFonts w:ascii="仿宋" w:hAnsi="仿宋" w:eastAsia="仿宋" w:cs="仿宋"/>
                <w:sz w:val="20"/>
                <w:szCs w:val="20"/>
              </w:rPr>
              <w:t>转下年度继续办理</w:t>
            </w:r>
          </w:p>
        </w:tc>
        <w:tc>
          <w:tcPr>
            <w:tcW w:w="790" w:type="dxa"/>
            <w:vAlign w:val="top"/>
          </w:tcPr>
          <w:p>
            <w:pPr>
              <w:jc w:val="center"/>
              <w:rPr>
                <w:rFonts w:ascii="Arial"/>
                <w:sz w:val="21"/>
              </w:rPr>
            </w:pPr>
            <w:r>
              <w:rPr>
                <w:rFonts w:hint="eastAsia" w:eastAsia="宋体"/>
                <w:sz w:val="21"/>
                <w:lang w:val="en-US" w:eastAsia="zh-CN"/>
              </w:rPr>
              <w:t>0</w:t>
            </w:r>
          </w:p>
        </w:tc>
        <w:tc>
          <w:tcPr>
            <w:tcW w:w="599" w:type="dxa"/>
            <w:vAlign w:val="top"/>
          </w:tcPr>
          <w:p>
            <w:pPr>
              <w:jc w:val="center"/>
              <w:rPr>
                <w:rFonts w:ascii="Arial"/>
                <w:sz w:val="21"/>
              </w:rPr>
            </w:pPr>
            <w:r>
              <w:rPr>
                <w:rFonts w:hint="eastAsia" w:eastAsia="宋体"/>
                <w:sz w:val="21"/>
                <w:lang w:val="en-US" w:eastAsia="zh-CN"/>
              </w:rPr>
              <w:t>0</w:t>
            </w:r>
          </w:p>
        </w:tc>
        <w:tc>
          <w:tcPr>
            <w:tcW w:w="590" w:type="dxa"/>
            <w:vAlign w:val="top"/>
          </w:tcPr>
          <w:p>
            <w:pPr>
              <w:jc w:val="center"/>
              <w:rPr>
                <w:rFonts w:ascii="Arial"/>
                <w:sz w:val="21"/>
              </w:rPr>
            </w:pPr>
            <w:r>
              <w:rPr>
                <w:rFonts w:hint="eastAsia" w:eastAsia="宋体"/>
                <w:sz w:val="21"/>
                <w:lang w:val="en-US" w:eastAsia="zh-CN"/>
              </w:rPr>
              <w:t>0</w:t>
            </w:r>
          </w:p>
        </w:tc>
        <w:tc>
          <w:tcPr>
            <w:tcW w:w="598" w:type="dxa"/>
            <w:vAlign w:val="top"/>
          </w:tcPr>
          <w:p>
            <w:pPr>
              <w:jc w:val="center"/>
              <w:rPr>
                <w:rFonts w:ascii="Arial"/>
                <w:sz w:val="21"/>
              </w:rPr>
            </w:pPr>
            <w:r>
              <w:rPr>
                <w:rFonts w:hint="eastAsia" w:eastAsia="宋体"/>
                <w:sz w:val="21"/>
                <w:lang w:val="en-US" w:eastAsia="zh-CN"/>
              </w:rPr>
              <w:t>0</w:t>
            </w:r>
          </w:p>
        </w:tc>
        <w:tc>
          <w:tcPr>
            <w:tcW w:w="571" w:type="dxa"/>
            <w:vAlign w:val="top"/>
          </w:tcPr>
          <w:p>
            <w:pPr>
              <w:jc w:val="center"/>
              <w:rPr>
                <w:rFonts w:ascii="Arial"/>
                <w:sz w:val="21"/>
              </w:rPr>
            </w:pPr>
            <w:r>
              <w:rPr>
                <w:rFonts w:hint="eastAsia" w:eastAsia="宋体"/>
                <w:sz w:val="21"/>
                <w:lang w:val="en-US" w:eastAsia="zh-CN"/>
              </w:rPr>
              <w:t>0</w:t>
            </w:r>
          </w:p>
        </w:tc>
        <w:tc>
          <w:tcPr>
            <w:tcW w:w="559" w:type="dxa"/>
            <w:vAlign w:val="top"/>
          </w:tcPr>
          <w:p>
            <w:pPr>
              <w:jc w:val="center"/>
              <w:rPr>
                <w:rFonts w:ascii="Arial"/>
                <w:sz w:val="21"/>
              </w:rPr>
            </w:pPr>
            <w:r>
              <w:rPr>
                <w:rFonts w:hint="eastAsia" w:eastAsia="宋体"/>
                <w:sz w:val="21"/>
                <w:lang w:val="en-US" w:eastAsia="zh-CN"/>
              </w:rPr>
              <w:t>0</w:t>
            </w:r>
          </w:p>
        </w:tc>
        <w:tc>
          <w:tcPr>
            <w:tcW w:w="525" w:type="dxa"/>
            <w:vAlign w:val="top"/>
          </w:tcPr>
          <w:p>
            <w:pPr>
              <w:jc w:val="center"/>
              <w:rPr>
                <w:rFonts w:ascii="Arial"/>
                <w:sz w:val="21"/>
              </w:rPr>
            </w:pPr>
            <w:r>
              <w:rPr>
                <w:rFonts w:hint="eastAsia" w:eastAsia="宋体"/>
                <w:sz w:val="21"/>
                <w:lang w:val="en-US" w:eastAsia="zh-CN"/>
              </w:rPr>
              <w:t>0</w:t>
            </w:r>
          </w:p>
        </w:tc>
      </w:tr>
    </w:tbl>
    <w:p>
      <w:pPr>
        <w:spacing w:before="196" w:line="226" w:lineRule="auto"/>
        <w:ind w:left="702"/>
        <w:rPr>
          <w:rFonts w:ascii="黑体" w:hAnsi="黑体" w:eastAsia="黑体" w:cs="黑体"/>
          <w:sz w:val="31"/>
          <w:szCs w:val="31"/>
        </w:rPr>
      </w:pPr>
      <w:r>
        <w:rPr>
          <w:rFonts w:ascii="黑体" w:hAnsi="黑体" w:eastAsia="黑体" w:cs="黑体"/>
          <w:spacing w:val="2"/>
          <w:sz w:val="31"/>
          <w:szCs w:val="31"/>
        </w:rPr>
        <w:t>四、政府信息公开行政复议、行政诉讼情</w:t>
      </w:r>
      <w:r>
        <w:rPr>
          <w:rFonts w:ascii="黑体" w:hAnsi="黑体" w:eastAsia="黑体" w:cs="黑体"/>
          <w:sz w:val="31"/>
          <w:szCs w:val="31"/>
        </w:rPr>
        <w:t>况</w:t>
      </w:r>
    </w:p>
    <w:p>
      <w:pPr>
        <w:spacing w:line="14" w:lineRule="exact"/>
      </w:pPr>
    </w:p>
    <w:tbl>
      <w:tblPr>
        <w:tblStyle w:val="6"/>
        <w:tblW w:w="8814" w:type="dxa"/>
        <w:tblInd w:w="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19"/>
        <w:gridCol w:w="621"/>
        <w:gridCol w:w="600"/>
        <w:gridCol w:w="591"/>
        <w:gridCol w:w="461"/>
        <w:gridCol w:w="649"/>
        <w:gridCol w:w="648"/>
        <w:gridCol w:w="650"/>
        <w:gridCol w:w="636"/>
        <w:gridCol w:w="426"/>
        <w:gridCol w:w="649"/>
        <w:gridCol w:w="649"/>
        <w:gridCol w:w="649"/>
        <w:gridCol w:w="555"/>
        <w:gridCol w:w="41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trPr>
        <w:tc>
          <w:tcPr>
            <w:tcW w:w="2892" w:type="dxa"/>
            <w:gridSpan w:val="5"/>
            <w:vAlign w:val="top"/>
          </w:tcPr>
          <w:p>
            <w:pPr>
              <w:spacing w:before="97" w:line="230" w:lineRule="auto"/>
              <w:ind w:left="1049"/>
              <w:rPr>
                <w:rFonts w:ascii="黑体" w:hAnsi="黑体" w:eastAsia="黑体" w:cs="黑体"/>
                <w:sz w:val="20"/>
                <w:szCs w:val="20"/>
              </w:rPr>
            </w:pPr>
            <w:r>
              <w:rPr>
                <w:rFonts w:ascii="黑体" w:hAnsi="黑体" w:eastAsia="黑体" w:cs="黑体"/>
                <w:spacing w:val="2"/>
                <w:sz w:val="20"/>
                <w:szCs w:val="20"/>
              </w:rPr>
              <w:t>行</w:t>
            </w:r>
            <w:r>
              <w:rPr>
                <w:rFonts w:ascii="黑体" w:hAnsi="黑体" w:eastAsia="黑体" w:cs="黑体"/>
                <w:spacing w:val="1"/>
                <w:sz w:val="20"/>
                <w:szCs w:val="20"/>
              </w:rPr>
              <w:t>政复议</w:t>
            </w:r>
          </w:p>
        </w:tc>
        <w:tc>
          <w:tcPr>
            <w:tcW w:w="5922" w:type="dxa"/>
            <w:gridSpan w:val="10"/>
            <w:vAlign w:val="top"/>
          </w:tcPr>
          <w:p>
            <w:pPr>
              <w:spacing w:before="96" w:line="229" w:lineRule="auto"/>
              <w:ind w:left="2563"/>
              <w:rPr>
                <w:rFonts w:ascii="黑体" w:hAnsi="黑体" w:eastAsia="黑体" w:cs="黑体"/>
                <w:sz w:val="20"/>
                <w:szCs w:val="20"/>
              </w:rPr>
            </w:pPr>
            <w:r>
              <w:rPr>
                <w:rFonts w:ascii="黑体" w:hAnsi="黑体" w:eastAsia="黑体" w:cs="黑体"/>
                <w:spacing w:val="2"/>
                <w:sz w:val="20"/>
                <w:szCs w:val="20"/>
              </w:rPr>
              <w:t>行</w:t>
            </w:r>
            <w:r>
              <w:rPr>
                <w:rFonts w:ascii="黑体" w:hAnsi="黑体" w:eastAsia="黑体" w:cs="黑体"/>
                <w:spacing w:val="1"/>
                <w:sz w:val="20"/>
                <w:szCs w:val="20"/>
              </w:rPr>
              <w:t>政诉讼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4" w:hRule="atLeast"/>
        </w:trPr>
        <w:tc>
          <w:tcPr>
            <w:tcW w:w="619" w:type="dxa"/>
            <w:vMerge w:val="restart"/>
            <w:tcBorders>
              <w:bottom w:val="nil"/>
            </w:tcBorders>
            <w:vAlign w:val="top"/>
          </w:tcPr>
          <w:p>
            <w:pPr>
              <w:spacing w:before="266" w:line="326" w:lineRule="auto"/>
              <w:ind w:left="111" w:right="97"/>
              <w:rPr>
                <w:rFonts w:ascii="黑体" w:hAnsi="黑体" w:eastAsia="黑体" w:cs="黑体"/>
                <w:sz w:val="20"/>
                <w:szCs w:val="20"/>
              </w:rPr>
            </w:pPr>
            <w:r>
              <w:rPr>
                <w:rFonts w:ascii="黑体" w:hAnsi="黑体" w:eastAsia="黑体" w:cs="黑体"/>
                <w:spacing w:val="2"/>
                <w:sz w:val="20"/>
                <w:szCs w:val="20"/>
              </w:rPr>
              <w:t>结</w:t>
            </w:r>
            <w:r>
              <w:rPr>
                <w:rFonts w:ascii="黑体" w:hAnsi="黑体" w:eastAsia="黑体" w:cs="黑体"/>
                <w:spacing w:val="1"/>
                <w:sz w:val="20"/>
                <w:szCs w:val="20"/>
              </w:rPr>
              <w:t>果</w:t>
            </w:r>
            <w:r>
              <w:rPr>
                <w:rFonts w:ascii="黑体" w:hAnsi="黑体" w:eastAsia="黑体" w:cs="黑体"/>
                <w:sz w:val="20"/>
                <w:szCs w:val="20"/>
              </w:rPr>
              <w:t xml:space="preserve"> </w:t>
            </w:r>
            <w:r>
              <w:rPr>
                <w:rFonts w:ascii="黑体" w:hAnsi="黑体" w:eastAsia="黑体" w:cs="黑体"/>
                <w:spacing w:val="2"/>
                <w:sz w:val="20"/>
                <w:szCs w:val="20"/>
              </w:rPr>
              <w:t>维持</w:t>
            </w:r>
          </w:p>
        </w:tc>
        <w:tc>
          <w:tcPr>
            <w:tcW w:w="621" w:type="dxa"/>
            <w:vMerge w:val="restart"/>
            <w:tcBorders>
              <w:bottom w:val="nil"/>
            </w:tcBorders>
            <w:vAlign w:val="top"/>
          </w:tcPr>
          <w:p>
            <w:pPr>
              <w:spacing w:before="267" w:line="327" w:lineRule="auto"/>
              <w:ind w:left="114" w:right="99" w:hanging="2"/>
              <w:rPr>
                <w:rFonts w:ascii="黑体" w:hAnsi="黑体" w:eastAsia="黑体" w:cs="黑体"/>
                <w:sz w:val="20"/>
                <w:szCs w:val="20"/>
              </w:rPr>
            </w:pPr>
            <w:r>
              <w:rPr>
                <w:rFonts w:ascii="黑体" w:hAnsi="黑体" w:eastAsia="黑体" w:cs="黑体"/>
                <w:spacing w:val="2"/>
                <w:sz w:val="20"/>
                <w:szCs w:val="20"/>
              </w:rPr>
              <w:t>结</w:t>
            </w:r>
            <w:r>
              <w:rPr>
                <w:rFonts w:ascii="黑体" w:hAnsi="黑体" w:eastAsia="黑体" w:cs="黑体"/>
                <w:spacing w:val="1"/>
                <w:sz w:val="20"/>
                <w:szCs w:val="20"/>
              </w:rPr>
              <w:t>果</w:t>
            </w:r>
            <w:r>
              <w:rPr>
                <w:rFonts w:ascii="黑体" w:hAnsi="黑体" w:eastAsia="黑体" w:cs="黑体"/>
                <w:sz w:val="20"/>
                <w:szCs w:val="20"/>
              </w:rPr>
              <w:t xml:space="preserve"> 纠正</w:t>
            </w:r>
          </w:p>
        </w:tc>
        <w:tc>
          <w:tcPr>
            <w:tcW w:w="600" w:type="dxa"/>
            <w:vMerge w:val="restart"/>
            <w:tcBorders>
              <w:bottom w:val="nil"/>
            </w:tcBorders>
            <w:vAlign w:val="top"/>
          </w:tcPr>
          <w:p>
            <w:pPr>
              <w:spacing w:before="266" w:line="328" w:lineRule="auto"/>
              <w:ind w:left="101" w:right="90" w:firstLine="3"/>
              <w:rPr>
                <w:rFonts w:ascii="黑体" w:hAnsi="黑体" w:eastAsia="黑体" w:cs="黑体"/>
                <w:sz w:val="20"/>
                <w:szCs w:val="20"/>
              </w:rPr>
            </w:pPr>
            <w:r>
              <w:rPr>
                <w:rFonts w:ascii="黑体" w:hAnsi="黑体" w:eastAsia="黑体" w:cs="黑体"/>
                <w:sz w:val="20"/>
                <w:szCs w:val="20"/>
              </w:rPr>
              <w:t xml:space="preserve">其他 </w:t>
            </w:r>
            <w:r>
              <w:rPr>
                <w:rFonts w:ascii="黑体" w:hAnsi="黑体" w:eastAsia="黑体" w:cs="黑体"/>
                <w:spacing w:val="2"/>
                <w:sz w:val="20"/>
                <w:szCs w:val="20"/>
              </w:rPr>
              <w:t>结</w:t>
            </w:r>
            <w:r>
              <w:rPr>
                <w:rFonts w:ascii="黑体" w:hAnsi="黑体" w:eastAsia="黑体" w:cs="黑体"/>
                <w:spacing w:val="1"/>
                <w:sz w:val="20"/>
                <w:szCs w:val="20"/>
              </w:rPr>
              <w:t>果</w:t>
            </w:r>
          </w:p>
        </w:tc>
        <w:tc>
          <w:tcPr>
            <w:tcW w:w="591" w:type="dxa"/>
            <w:vMerge w:val="restart"/>
            <w:tcBorders>
              <w:bottom w:val="nil"/>
            </w:tcBorders>
            <w:vAlign w:val="top"/>
          </w:tcPr>
          <w:p>
            <w:pPr>
              <w:spacing w:before="266" w:line="326" w:lineRule="auto"/>
              <w:ind w:left="103" w:right="85" w:firstLine="5"/>
              <w:rPr>
                <w:rFonts w:ascii="黑体" w:hAnsi="黑体" w:eastAsia="黑体" w:cs="黑体"/>
                <w:sz w:val="20"/>
                <w:szCs w:val="20"/>
              </w:rPr>
            </w:pPr>
            <w:r>
              <w:rPr>
                <w:rFonts w:ascii="黑体" w:hAnsi="黑体" w:eastAsia="黑体" w:cs="黑体"/>
                <w:spacing w:val="-5"/>
                <w:sz w:val="20"/>
                <w:szCs w:val="20"/>
              </w:rPr>
              <w:t>尚</w:t>
            </w:r>
            <w:r>
              <w:rPr>
                <w:rFonts w:ascii="黑体" w:hAnsi="黑体" w:eastAsia="黑体" w:cs="黑体"/>
                <w:spacing w:val="-4"/>
                <w:sz w:val="20"/>
                <w:szCs w:val="20"/>
              </w:rPr>
              <w:t>未</w:t>
            </w:r>
            <w:r>
              <w:rPr>
                <w:rFonts w:ascii="黑体" w:hAnsi="黑体" w:eastAsia="黑体" w:cs="黑体"/>
                <w:sz w:val="20"/>
                <w:szCs w:val="20"/>
              </w:rPr>
              <w:t xml:space="preserve"> </w:t>
            </w:r>
            <w:r>
              <w:rPr>
                <w:rFonts w:ascii="黑体" w:hAnsi="黑体" w:eastAsia="黑体" w:cs="黑体"/>
                <w:spacing w:val="-2"/>
                <w:sz w:val="20"/>
                <w:szCs w:val="20"/>
              </w:rPr>
              <w:t>审结</w:t>
            </w:r>
          </w:p>
        </w:tc>
        <w:tc>
          <w:tcPr>
            <w:tcW w:w="461" w:type="dxa"/>
            <w:vMerge w:val="restart"/>
            <w:tcBorders>
              <w:bottom w:val="nil"/>
            </w:tcBorders>
            <w:textDirection w:val="tbRlV"/>
            <w:vAlign w:val="top"/>
          </w:tcPr>
          <w:p>
            <w:pPr>
              <w:spacing w:before="121" w:line="218" w:lineRule="auto"/>
              <w:ind w:left="266"/>
              <w:rPr>
                <w:rFonts w:ascii="黑体" w:hAnsi="黑体" w:eastAsia="黑体" w:cs="黑体"/>
                <w:sz w:val="20"/>
                <w:szCs w:val="20"/>
              </w:rPr>
            </w:pPr>
            <w:r>
              <w:rPr>
                <w:rFonts w:ascii="黑体" w:hAnsi="黑体" w:eastAsia="黑体" w:cs="黑体"/>
                <w:spacing w:val="18"/>
                <w:sz w:val="20"/>
                <w:szCs w:val="20"/>
              </w:rPr>
              <w:t>总</w:t>
            </w:r>
            <w:r>
              <w:rPr>
                <w:rFonts w:ascii="黑体" w:hAnsi="黑体" w:eastAsia="黑体" w:cs="黑体"/>
                <w:spacing w:val="17"/>
                <w:sz w:val="20"/>
                <w:szCs w:val="20"/>
              </w:rPr>
              <w:t xml:space="preserve"> 计</w:t>
            </w:r>
          </w:p>
        </w:tc>
        <w:tc>
          <w:tcPr>
            <w:tcW w:w="3009" w:type="dxa"/>
            <w:gridSpan w:val="5"/>
            <w:vAlign w:val="top"/>
          </w:tcPr>
          <w:p>
            <w:pPr>
              <w:spacing w:before="90" w:line="229" w:lineRule="auto"/>
              <w:ind w:left="703"/>
              <w:rPr>
                <w:rFonts w:ascii="黑体" w:hAnsi="黑体" w:eastAsia="黑体" w:cs="黑体"/>
                <w:sz w:val="20"/>
                <w:szCs w:val="20"/>
              </w:rPr>
            </w:pPr>
            <w:r>
              <w:rPr>
                <w:rFonts w:ascii="黑体" w:hAnsi="黑体" w:eastAsia="黑体" w:cs="黑体"/>
                <w:spacing w:val="2"/>
                <w:sz w:val="20"/>
                <w:szCs w:val="20"/>
              </w:rPr>
              <w:t>未经复议直接起</w:t>
            </w:r>
            <w:r>
              <w:rPr>
                <w:rFonts w:ascii="黑体" w:hAnsi="黑体" w:eastAsia="黑体" w:cs="黑体"/>
                <w:spacing w:val="1"/>
                <w:sz w:val="20"/>
                <w:szCs w:val="20"/>
              </w:rPr>
              <w:t>诉</w:t>
            </w:r>
          </w:p>
        </w:tc>
        <w:tc>
          <w:tcPr>
            <w:tcW w:w="2913" w:type="dxa"/>
            <w:gridSpan w:val="5"/>
            <w:vAlign w:val="top"/>
          </w:tcPr>
          <w:p>
            <w:pPr>
              <w:spacing w:before="90" w:line="229" w:lineRule="auto"/>
              <w:ind w:left="961"/>
              <w:rPr>
                <w:rFonts w:ascii="黑体" w:hAnsi="黑体" w:eastAsia="黑体" w:cs="黑体"/>
                <w:sz w:val="20"/>
                <w:szCs w:val="20"/>
              </w:rPr>
            </w:pPr>
            <w:r>
              <w:rPr>
                <w:rFonts w:ascii="黑体" w:hAnsi="黑体" w:eastAsia="黑体" w:cs="黑体"/>
                <w:spacing w:val="1"/>
                <w:sz w:val="20"/>
                <w:szCs w:val="20"/>
              </w:rPr>
              <w:t>复议后起诉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3" w:hRule="atLeast"/>
        </w:trPr>
        <w:tc>
          <w:tcPr>
            <w:tcW w:w="619" w:type="dxa"/>
            <w:vMerge w:val="continue"/>
            <w:tcBorders>
              <w:top w:val="nil"/>
            </w:tcBorders>
            <w:vAlign w:val="top"/>
          </w:tcPr>
          <w:p>
            <w:pPr>
              <w:rPr>
                <w:rFonts w:ascii="Arial"/>
                <w:sz w:val="21"/>
              </w:rPr>
            </w:pPr>
          </w:p>
        </w:tc>
        <w:tc>
          <w:tcPr>
            <w:tcW w:w="621" w:type="dxa"/>
            <w:vMerge w:val="continue"/>
            <w:tcBorders>
              <w:top w:val="nil"/>
            </w:tcBorders>
            <w:vAlign w:val="top"/>
          </w:tcPr>
          <w:p>
            <w:pPr>
              <w:rPr>
                <w:rFonts w:ascii="Arial"/>
                <w:sz w:val="21"/>
              </w:rPr>
            </w:pPr>
          </w:p>
        </w:tc>
        <w:tc>
          <w:tcPr>
            <w:tcW w:w="600" w:type="dxa"/>
            <w:vMerge w:val="continue"/>
            <w:tcBorders>
              <w:top w:val="nil"/>
            </w:tcBorders>
            <w:vAlign w:val="top"/>
          </w:tcPr>
          <w:p>
            <w:pPr>
              <w:rPr>
                <w:rFonts w:ascii="Arial"/>
                <w:sz w:val="21"/>
              </w:rPr>
            </w:pPr>
          </w:p>
        </w:tc>
        <w:tc>
          <w:tcPr>
            <w:tcW w:w="591" w:type="dxa"/>
            <w:vMerge w:val="continue"/>
            <w:tcBorders>
              <w:top w:val="nil"/>
            </w:tcBorders>
            <w:vAlign w:val="top"/>
          </w:tcPr>
          <w:p>
            <w:pPr>
              <w:rPr>
                <w:rFonts w:ascii="Arial"/>
                <w:sz w:val="21"/>
              </w:rPr>
            </w:pPr>
          </w:p>
        </w:tc>
        <w:tc>
          <w:tcPr>
            <w:tcW w:w="461" w:type="dxa"/>
            <w:vMerge w:val="continue"/>
            <w:tcBorders>
              <w:top w:val="nil"/>
            </w:tcBorders>
            <w:textDirection w:val="tbRlV"/>
            <w:vAlign w:val="top"/>
          </w:tcPr>
          <w:p>
            <w:pPr>
              <w:rPr>
                <w:rFonts w:ascii="Arial"/>
                <w:sz w:val="21"/>
              </w:rPr>
            </w:pPr>
          </w:p>
        </w:tc>
        <w:tc>
          <w:tcPr>
            <w:tcW w:w="649" w:type="dxa"/>
            <w:vAlign w:val="top"/>
          </w:tcPr>
          <w:p>
            <w:pPr>
              <w:spacing w:before="93" w:line="272" w:lineRule="auto"/>
              <w:ind w:left="126" w:right="113"/>
              <w:rPr>
                <w:rFonts w:ascii="黑体" w:hAnsi="黑体" w:eastAsia="黑体" w:cs="黑体"/>
                <w:sz w:val="20"/>
                <w:szCs w:val="20"/>
              </w:rPr>
            </w:pPr>
            <w:r>
              <w:rPr>
                <w:rFonts w:ascii="黑体" w:hAnsi="黑体" w:eastAsia="黑体" w:cs="黑体"/>
                <w:spacing w:val="2"/>
                <w:sz w:val="20"/>
                <w:szCs w:val="20"/>
              </w:rPr>
              <w:t>结</w:t>
            </w:r>
            <w:r>
              <w:rPr>
                <w:rFonts w:ascii="黑体" w:hAnsi="黑体" w:eastAsia="黑体" w:cs="黑体"/>
                <w:spacing w:val="1"/>
                <w:sz w:val="20"/>
                <w:szCs w:val="20"/>
              </w:rPr>
              <w:t>果</w:t>
            </w:r>
            <w:r>
              <w:rPr>
                <w:rFonts w:ascii="黑体" w:hAnsi="黑体" w:eastAsia="黑体" w:cs="黑体"/>
                <w:sz w:val="20"/>
                <w:szCs w:val="20"/>
              </w:rPr>
              <w:t xml:space="preserve"> </w:t>
            </w:r>
            <w:r>
              <w:rPr>
                <w:rFonts w:ascii="黑体" w:hAnsi="黑体" w:eastAsia="黑体" w:cs="黑体"/>
                <w:spacing w:val="2"/>
                <w:sz w:val="20"/>
                <w:szCs w:val="20"/>
              </w:rPr>
              <w:t>维持</w:t>
            </w:r>
          </w:p>
        </w:tc>
        <w:tc>
          <w:tcPr>
            <w:tcW w:w="648" w:type="dxa"/>
            <w:vAlign w:val="top"/>
          </w:tcPr>
          <w:p>
            <w:pPr>
              <w:spacing w:before="93" w:line="272" w:lineRule="auto"/>
              <w:ind w:left="128" w:right="113" w:hanging="2"/>
              <w:rPr>
                <w:rFonts w:ascii="黑体" w:hAnsi="黑体" w:eastAsia="黑体" w:cs="黑体"/>
                <w:sz w:val="20"/>
                <w:szCs w:val="20"/>
              </w:rPr>
            </w:pPr>
            <w:r>
              <w:rPr>
                <w:rFonts w:ascii="黑体" w:hAnsi="黑体" w:eastAsia="黑体" w:cs="黑体"/>
                <w:spacing w:val="2"/>
                <w:sz w:val="20"/>
                <w:szCs w:val="20"/>
              </w:rPr>
              <w:t>结</w:t>
            </w:r>
            <w:r>
              <w:rPr>
                <w:rFonts w:ascii="黑体" w:hAnsi="黑体" w:eastAsia="黑体" w:cs="黑体"/>
                <w:spacing w:val="1"/>
                <w:sz w:val="20"/>
                <w:szCs w:val="20"/>
              </w:rPr>
              <w:t>果</w:t>
            </w:r>
            <w:r>
              <w:rPr>
                <w:rFonts w:ascii="黑体" w:hAnsi="黑体" w:eastAsia="黑体" w:cs="黑体"/>
                <w:sz w:val="20"/>
                <w:szCs w:val="20"/>
              </w:rPr>
              <w:t xml:space="preserve"> 纠正</w:t>
            </w:r>
          </w:p>
        </w:tc>
        <w:tc>
          <w:tcPr>
            <w:tcW w:w="650" w:type="dxa"/>
            <w:vAlign w:val="top"/>
          </w:tcPr>
          <w:p>
            <w:pPr>
              <w:spacing w:before="93" w:line="272" w:lineRule="auto"/>
              <w:ind w:left="128" w:right="113" w:firstLine="3"/>
              <w:rPr>
                <w:rFonts w:ascii="黑体" w:hAnsi="黑体" w:eastAsia="黑体" w:cs="黑体"/>
                <w:sz w:val="20"/>
                <w:szCs w:val="20"/>
              </w:rPr>
            </w:pPr>
            <w:r>
              <w:rPr>
                <w:rFonts w:ascii="黑体" w:hAnsi="黑体" w:eastAsia="黑体" w:cs="黑体"/>
                <w:sz w:val="20"/>
                <w:szCs w:val="20"/>
              </w:rPr>
              <w:t xml:space="preserve">其他 </w:t>
            </w:r>
            <w:r>
              <w:rPr>
                <w:rFonts w:ascii="黑体" w:hAnsi="黑体" w:eastAsia="黑体" w:cs="黑体"/>
                <w:spacing w:val="2"/>
                <w:sz w:val="20"/>
                <w:szCs w:val="20"/>
              </w:rPr>
              <w:t>结</w:t>
            </w:r>
            <w:r>
              <w:rPr>
                <w:rFonts w:ascii="黑体" w:hAnsi="黑体" w:eastAsia="黑体" w:cs="黑体"/>
                <w:spacing w:val="1"/>
                <w:sz w:val="20"/>
                <w:szCs w:val="20"/>
              </w:rPr>
              <w:t>果</w:t>
            </w:r>
          </w:p>
        </w:tc>
        <w:tc>
          <w:tcPr>
            <w:tcW w:w="636" w:type="dxa"/>
            <w:vAlign w:val="top"/>
          </w:tcPr>
          <w:p>
            <w:pPr>
              <w:spacing w:before="93" w:line="272" w:lineRule="auto"/>
              <w:ind w:left="128" w:right="106" w:firstLine="5"/>
              <w:rPr>
                <w:rFonts w:ascii="黑体" w:hAnsi="黑体" w:eastAsia="黑体" w:cs="黑体"/>
                <w:sz w:val="20"/>
                <w:szCs w:val="20"/>
              </w:rPr>
            </w:pPr>
            <w:r>
              <w:rPr>
                <w:rFonts w:ascii="黑体" w:hAnsi="黑体" w:eastAsia="黑体" w:cs="黑体"/>
                <w:spacing w:val="-5"/>
                <w:sz w:val="20"/>
                <w:szCs w:val="20"/>
              </w:rPr>
              <w:t>尚</w:t>
            </w:r>
            <w:r>
              <w:rPr>
                <w:rFonts w:ascii="黑体" w:hAnsi="黑体" w:eastAsia="黑体" w:cs="黑体"/>
                <w:spacing w:val="-4"/>
                <w:sz w:val="20"/>
                <w:szCs w:val="20"/>
              </w:rPr>
              <w:t>未</w:t>
            </w:r>
            <w:r>
              <w:rPr>
                <w:rFonts w:ascii="黑体" w:hAnsi="黑体" w:eastAsia="黑体" w:cs="黑体"/>
                <w:sz w:val="20"/>
                <w:szCs w:val="20"/>
              </w:rPr>
              <w:t xml:space="preserve"> </w:t>
            </w:r>
            <w:r>
              <w:rPr>
                <w:rFonts w:ascii="黑体" w:hAnsi="黑体" w:eastAsia="黑体" w:cs="黑体"/>
                <w:spacing w:val="-2"/>
                <w:sz w:val="20"/>
                <w:szCs w:val="20"/>
              </w:rPr>
              <w:t>审结</w:t>
            </w:r>
          </w:p>
        </w:tc>
        <w:tc>
          <w:tcPr>
            <w:tcW w:w="426" w:type="dxa"/>
            <w:textDirection w:val="tbRlV"/>
            <w:vAlign w:val="top"/>
          </w:tcPr>
          <w:p>
            <w:pPr>
              <w:spacing w:before="102" w:line="218" w:lineRule="auto"/>
              <w:ind w:left="92"/>
              <w:rPr>
                <w:rFonts w:ascii="黑体" w:hAnsi="黑体" w:eastAsia="黑体" w:cs="黑体"/>
                <w:sz w:val="20"/>
                <w:szCs w:val="20"/>
              </w:rPr>
            </w:pPr>
            <w:r>
              <w:rPr>
                <w:rFonts w:ascii="黑体" w:hAnsi="黑体" w:eastAsia="黑体" w:cs="黑体"/>
                <w:spacing w:val="18"/>
                <w:sz w:val="20"/>
                <w:szCs w:val="20"/>
              </w:rPr>
              <w:t>总</w:t>
            </w:r>
            <w:r>
              <w:rPr>
                <w:rFonts w:ascii="黑体" w:hAnsi="黑体" w:eastAsia="黑体" w:cs="黑体"/>
                <w:spacing w:val="17"/>
                <w:sz w:val="20"/>
                <w:szCs w:val="20"/>
              </w:rPr>
              <w:t xml:space="preserve"> 计</w:t>
            </w:r>
          </w:p>
        </w:tc>
        <w:tc>
          <w:tcPr>
            <w:tcW w:w="649" w:type="dxa"/>
            <w:vAlign w:val="top"/>
          </w:tcPr>
          <w:p>
            <w:pPr>
              <w:spacing w:before="93" w:line="272" w:lineRule="auto"/>
              <w:ind w:left="126" w:right="113"/>
              <w:rPr>
                <w:rFonts w:ascii="黑体" w:hAnsi="黑体" w:eastAsia="黑体" w:cs="黑体"/>
                <w:sz w:val="20"/>
                <w:szCs w:val="20"/>
              </w:rPr>
            </w:pPr>
            <w:r>
              <w:rPr>
                <w:rFonts w:ascii="黑体" w:hAnsi="黑体" w:eastAsia="黑体" w:cs="黑体"/>
                <w:spacing w:val="2"/>
                <w:sz w:val="20"/>
                <w:szCs w:val="20"/>
              </w:rPr>
              <w:t>结</w:t>
            </w:r>
            <w:r>
              <w:rPr>
                <w:rFonts w:ascii="黑体" w:hAnsi="黑体" w:eastAsia="黑体" w:cs="黑体"/>
                <w:spacing w:val="1"/>
                <w:sz w:val="20"/>
                <w:szCs w:val="20"/>
              </w:rPr>
              <w:t>果</w:t>
            </w:r>
            <w:r>
              <w:rPr>
                <w:rFonts w:ascii="黑体" w:hAnsi="黑体" w:eastAsia="黑体" w:cs="黑体"/>
                <w:sz w:val="20"/>
                <w:szCs w:val="20"/>
              </w:rPr>
              <w:t xml:space="preserve"> </w:t>
            </w:r>
            <w:r>
              <w:rPr>
                <w:rFonts w:ascii="黑体" w:hAnsi="黑体" w:eastAsia="黑体" w:cs="黑体"/>
                <w:spacing w:val="2"/>
                <w:sz w:val="20"/>
                <w:szCs w:val="20"/>
              </w:rPr>
              <w:t>维持</w:t>
            </w:r>
          </w:p>
        </w:tc>
        <w:tc>
          <w:tcPr>
            <w:tcW w:w="649" w:type="dxa"/>
            <w:vAlign w:val="top"/>
          </w:tcPr>
          <w:p>
            <w:pPr>
              <w:spacing w:before="93" w:line="272" w:lineRule="auto"/>
              <w:ind w:left="131" w:right="111" w:hanging="2"/>
              <w:rPr>
                <w:rFonts w:ascii="黑体" w:hAnsi="黑体" w:eastAsia="黑体" w:cs="黑体"/>
                <w:sz w:val="20"/>
                <w:szCs w:val="20"/>
              </w:rPr>
            </w:pPr>
            <w:r>
              <w:rPr>
                <w:rFonts w:ascii="黑体" w:hAnsi="黑体" w:eastAsia="黑体" w:cs="黑体"/>
                <w:spacing w:val="2"/>
                <w:sz w:val="20"/>
                <w:szCs w:val="20"/>
              </w:rPr>
              <w:t>结</w:t>
            </w:r>
            <w:r>
              <w:rPr>
                <w:rFonts w:ascii="黑体" w:hAnsi="黑体" w:eastAsia="黑体" w:cs="黑体"/>
                <w:spacing w:val="1"/>
                <w:sz w:val="20"/>
                <w:szCs w:val="20"/>
              </w:rPr>
              <w:t>果</w:t>
            </w:r>
            <w:r>
              <w:rPr>
                <w:rFonts w:ascii="黑体" w:hAnsi="黑体" w:eastAsia="黑体" w:cs="黑体"/>
                <w:sz w:val="20"/>
                <w:szCs w:val="20"/>
              </w:rPr>
              <w:t xml:space="preserve"> 纠正</w:t>
            </w:r>
          </w:p>
        </w:tc>
        <w:tc>
          <w:tcPr>
            <w:tcW w:w="649" w:type="dxa"/>
            <w:vAlign w:val="top"/>
          </w:tcPr>
          <w:p>
            <w:pPr>
              <w:spacing w:before="93" w:line="272" w:lineRule="auto"/>
              <w:ind w:left="130" w:right="110" w:firstLine="3"/>
              <w:rPr>
                <w:rFonts w:ascii="黑体" w:hAnsi="黑体" w:eastAsia="黑体" w:cs="黑体"/>
                <w:sz w:val="20"/>
                <w:szCs w:val="20"/>
              </w:rPr>
            </w:pPr>
            <w:r>
              <w:rPr>
                <w:rFonts w:ascii="黑体" w:hAnsi="黑体" w:eastAsia="黑体" w:cs="黑体"/>
                <w:sz w:val="20"/>
                <w:szCs w:val="20"/>
              </w:rPr>
              <w:t xml:space="preserve">其他 </w:t>
            </w:r>
            <w:r>
              <w:rPr>
                <w:rFonts w:ascii="黑体" w:hAnsi="黑体" w:eastAsia="黑体" w:cs="黑体"/>
                <w:spacing w:val="2"/>
                <w:sz w:val="20"/>
                <w:szCs w:val="20"/>
              </w:rPr>
              <w:t>结</w:t>
            </w:r>
            <w:r>
              <w:rPr>
                <w:rFonts w:ascii="黑体" w:hAnsi="黑体" w:eastAsia="黑体" w:cs="黑体"/>
                <w:spacing w:val="1"/>
                <w:sz w:val="20"/>
                <w:szCs w:val="20"/>
              </w:rPr>
              <w:t>果</w:t>
            </w:r>
          </w:p>
        </w:tc>
        <w:tc>
          <w:tcPr>
            <w:tcW w:w="555" w:type="dxa"/>
            <w:vAlign w:val="top"/>
          </w:tcPr>
          <w:p>
            <w:pPr>
              <w:spacing w:before="93" w:line="272" w:lineRule="auto"/>
              <w:ind w:left="90" w:right="62" w:firstLine="5"/>
              <w:rPr>
                <w:rFonts w:ascii="黑体" w:hAnsi="黑体" w:eastAsia="黑体" w:cs="黑体"/>
                <w:sz w:val="20"/>
                <w:szCs w:val="20"/>
              </w:rPr>
            </w:pPr>
            <w:r>
              <w:rPr>
                <w:rFonts w:ascii="黑体" w:hAnsi="黑体" w:eastAsia="黑体" w:cs="黑体"/>
                <w:spacing w:val="-5"/>
                <w:sz w:val="20"/>
                <w:szCs w:val="20"/>
              </w:rPr>
              <w:t>尚</w:t>
            </w:r>
            <w:r>
              <w:rPr>
                <w:rFonts w:ascii="黑体" w:hAnsi="黑体" w:eastAsia="黑体" w:cs="黑体"/>
                <w:spacing w:val="-4"/>
                <w:sz w:val="20"/>
                <w:szCs w:val="20"/>
              </w:rPr>
              <w:t>未</w:t>
            </w:r>
            <w:r>
              <w:rPr>
                <w:rFonts w:ascii="黑体" w:hAnsi="黑体" w:eastAsia="黑体" w:cs="黑体"/>
                <w:sz w:val="20"/>
                <w:szCs w:val="20"/>
              </w:rPr>
              <w:t xml:space="preserve"> </w:t>
            </w:r>
            <w:r>
              <w:rPr>
                <w:rFonts w:ascii="黑体" w:hAnsi="黑体" w:eastAsia="黑体" w:cs="黑体"/>
                <w:spacing w:val="-2"/>
                <w:sz w:val="20"/>
                <w:szCs w:val="20"/>
              </w:rPr>
              <w:t>审结</w:t>
            </w:r>
          </w:p>
        </w:tc>
        <w:tc>
          <w:tcPr>
            <w:tcW w:w="411" w:type="dxa"/>
            <w:textDirection w:val="tbRlV"/>
            <w:vAlign w:val="top"/>
          </w:tcPr>
          <w:p>
            <w:pPr>
              <w:spacing w:before="94" w:line="218" w:lineRule="auto"/>
              <w:ind w:left="92"/>
              <w:rPr>
                <w:rFonts w:ascii="黑体" w:hAnsi="黑体" w:eastAsia="黑体" w:cs="黑体"/>
                <w:sz w:val="20"/>
                <w:szCs w:val="20"/>
              </w:rPr>
            </w:pPr>
            <w:r>
              <w:rPr>
                <w:rFonts w:ascii="黑体" w:hAnsi="黑体" w:eastAsia="黑体" w:cs="黑体"/>
                <w:spacing w:val="18"/>
                <w:sz w:val="20"/>
                <w:szCs w:val="20"/>
              </w:rPr>
              <w:t>总</w:t>
            </w:r>
            <w:r>
              <w:rPr>
                <w:rFonts w:ascii="黑体" w:hAnsi="黑体" w:eastAsia="黑体" w:cs="黑体"/>
                <w:spacing w:val="17"/>
                <w:sz w:val="20"/>
                <w:szCs w:val="20"/>
              </w:rPr>
              <w:t xml:space="preserve"> 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trPr>
        <w:tc>
          <w:tcPr>
            <w:tcW w:w="619" w:type="dxa"/>
            <w:vAlign w:val="top"/>
          </w:tcPr>
          <w:p>
            <w:pPr>
              <w:spacing w:line="240" w:lineRule="auto"/>
              <w:jc w:val="center"/>
              <w:rPr>
                <w:rFonts w:hint="eastAsia" w:ascii="Arial" w:eastAsia="宋体"/>
                <w:sz w:val="21"/>
                <w:lang w:val="en-US" w:eastAsia="zh-CN"/>
              </w:rPr>
            </w:pPr>
            <w:r>
              <w:rPr>
                <w:rFonts w:hint="eastAsia" w:eastAsia="宋体"/>
                <w:sz w:val="21"/>
                <w:lang w:val="en-US" w:eastAsia="zh-CN"/>
              </w:rPr>
              <w:t>0</w:t>
            </w:r>
          </w:p>
        </w:tc>
        <w:tc>
          <w:tcPr>
            <w:tcW w:w="621" w:type="dxa"/>
            <w:vAlign w:val="top"/>
          </w:tcPr>
          <w:p>
            <w:pPr>
              <w:spacing w:line="240" w:lineRule="auto"/>
              <w:jc w:val="center"/>
              <w:rPr>
                <w:rFonts w:hint="eastAsia" w:ascii="Arial" w:eastAsia="宋体"/>
                <w:sz w:val="21"/>
                <w:lang w:val="en-US" w:eastAsia="zh-CN"/>
              </w:rPr>
            </w:pPr>
            <w:r>
              <w:rPr>
                <w:rFonts w:hint="eastAsia" w:eastAsia="宋体"/>
                <w:sz w:val="21"/>
                <w:lang w:val="en-US" w:eastAsia="zh-CN"/>
              </w:rPr>
              <w:t>0</w:t>
            </w:r>
          </w:p>
        </w:tc>
        <w:tc>
          <w:tcPr>
            <w:tcW w:w="600" w:type="dxa"/>
            <w:vAlign w:val="top"/>
          </w:tcPr>
          <w:p>
            <w:pPr>
              <w:spacing w:line="240" w:lineRule="auto"/>
              <w:jc w:val="center"/>
              <w:rPr>
                <w:rFonts w:hint="eastAsia" w:ascii="Arial" w:eastAsia="宋体"/>
                <w:sz w:val="21"/>
                <w:lang w:val="en-US" w:eastAsia="zh-CN"/>
              </w:rPr>
            </w:pPr>
            <w:r>
              <w:rPr>
                <w:rFonts w:hint="eastAsia" w:eastAsia="宋体"/>
                <w:sz w:val="21"/>
                <w:lang w:val="en-US" w:eastAsia="zh-CN"/>
              </w:rPr>
              <w:t>0</w:t>
            </w:r>
          </w:p>
        </w:tc>
        <w:tc>
          <w:tcPr>
            <w:tcW w:w="591" w:type="dxa"/>
            <w:vAlign w:val="top"/>
          </w:tcPr>
          <w:p>
            <w:pPr>
              <w:spacing w:line="240" w:lineRule="auto"/>
              <w:jc w:val="center"/>
              <w:rPr>
                <w:rFonts w:hint="eastAsia" w:ascii="Arial" w:eastAsia="宋体"/>
                <w:sz w:val="21"/>
                <w:lang w:val="en-US" w:eastAsia="zh-CN"/>
              </w:rPr>
            </w:pPr>
            <w:r>
              <w:rPr>
                <w:rFonts w:hint="eastAsia" w:eastAsia="宋体"/>
                <w:sz w:val="21"/>
                <w:lang w:val="en-US" w:eastAsia="zh-CN"/>
              </w:rPr>
              <w:t>0</w:t>
            </w:r>
          </w:p>
        </w:tc>
        <w:tc>
          <w:tcPr>
            <w:tcW w:w="461" w:type="dxa"/>
            <w:vAlign w:val="top"/>
          </w:tcPr>
          <w:p>
            <w:pPr>
              <w:spacing w:line="240" w:lineRule="auto"/>
              <w:jc w:val="center"/>
              <w:rPr>
                <w:rFonts w:hint="eastAsia" w:ascii="Arial" w:eastAsia="宋体"/>
                <w:sz w:val="21"/>
                <w:lang w:val="en-US" w:eastAsia="zh-CN"/>
              </w:rPr>
            </w:pPr>
            <w:r>
              <w:rPr>
                <w:rFonts w:hint="eastAsia" w:eastAsia="宋体"/>
                <w:sz w:val="21"/>
                <w:lang w:val="en-US" w:eastAsia="zh-CN"/>
              </w:rPr>
              <w:t>0</w:t>
            </w:r>
          </w:p>
        </w:tc>
        <w:tc>
          <w:tcPr>
            <w:tcW w:w="649" w:type="dxa"/>
            <w:vAlign w:val="top"/>
          </w:tcPr>
          <w:p>
            <w:pPr>
              <w:spacing w:line="240" w:lineRule="auto"/>
              <w:jc w:val="center"/>
              <w:rPr>
                <w:rFonts w:hint="eastAsia" w:ascii="Arial" w:eastAsia="宋体"/>
                <w:sz w:val="21"/>
                <w:lang w:val="en-US" w:eastAsia="zh-CN"/>
              </w:rPr>
            </w:pPr>
            <w:r>
              <w:rPr>
                <w:rFonts w:hint="eastAsia" w:eastAsia="宋体"/>
                <w:sz w:val="21"/>
                <w:lang w:val="en-US" w:eastAsia="zh-CN"/>
              </w:rPr>
              <w:t>0</w:t>
            </w:r>
          </w:p>
        </w:tc>
        <w:tc>
          <w:tcPr>
            <w:tcW w:w="648" w:type="dxa"/>
            <w:vAlign w:val="top"/>
          </w:tcPr>
          <w:p>
            <w:pPr>
              <w:spacing w:line="240" w:lineRule="auto"/>
              <w:jc w:val="center"/>
              <w:rPr>
                <w:rFonts w:hint="eastAsia" w:ascii="Arial" w:eastAsia="宋体"/>
                <w:sz w:val="21"/>
                <w:lang w:val="en-US" w:eastAsia="zh-CN"/>
              </w:rPr>
            </w:pPr>
            <w:r>
              <w:rPr>
                <w:rFonts w:hint="eastAsia" w:eastAsia="宋体"/>
                <w:sz w:val="21"/>
                <w:lang w:val="en-US" w:eastAsia="zh-CN"/>
              </w:rPr>
              <w:t>0</w:t>
            </w:r>
          </w:p>
        </w:tc>
        <w:tc>
          <w:tcPr>
            <w:tcW w:w="650" w:type="dxa"/>
            <w:vAlign w:val="top"/>
          </w:tcPr>
          <w:p>
            <w:pPr>
              <w:spacing w:line="240" w:lineRule="auto"/>
              <w:jc w:val="center"/>
              <w:rPr>
                <w:rFonts w:hint="eastAsia" w:ascii="Arial" w:eastAsia="宋体"/>
                <w:sz w:val="21"/>
                <w:lang w:val="en-US" w:eastAsia="zh-CN"/>
              </w:rPr>
            </w:pPr>
            <w:r>
              <w:rPr>
                <w:rFonts w:hint="eastAsia" w:eastAsia="宋体"/>
                <w:sz w:val="21"/>
                <w:lang w:val="en-US" w:eastAsia="zh-CN"/>
              </w:rPr>
              <w:t>0</w:t>
            </w:r>
          </w:p>
        </w:tc>
        <w:tc>
          <w:tcPr>
            <w:tcW w:w="636" w:type="dxa"/>
            <w:vAlign w:val="top"/>
          </w:tcPr>
          <w:p>
            <w:pPr>
              <w:spacing w:line="240" w:lineRule="auto"/>
              <w:jc w:val="center"/>
              <w:rPr>
                <w:rFonts w:hint="eastAsia" w:ascii="Arial" w:eastAsia="宋体"/>
                <w:sz w:val="21"/>
                <w:lang w:val="en-US" w:eastAsia="zh-CN"/>
              </w:rPr>
            </w:pPr>
            <w:r>
              <w:rPr>
                <w:rFonts w:hint="eastAsia" w:eastAsia="宋体"/>
                <w:sz w:val="21"/>
                <w:lang w:val="en-US" w:eastAsia="zh-CN"/>
              </w:rPr>
              <w:t>0</w:t>
            </w:r>
          </w:p>
        </w:tc>
        <w:tc>
          <w:tcPr>
            <w:tcW w:w="426" w:type="dxa"/>
            <w:vAlign w:val="top"/>
          </w:tcPr>
          <w:p>
            <w:pPr>
              <w:spacing w:line="240" w:lineRule="auto"/>
              <w:jc w:val="center"/>
              <w:rPr>
                <w:rFonts w:hint="eastAsia" w:ascii="Arial" w:eastAsia="宋体"/>
                <w:sz w:val="21"/>
                <w:lang w:val="en-US" w:eastAsia="zh-CN"/>
              </w:rPr>
            </w:pPr>
            <w:r>
              <w:rPr>
                <w:rFonts w:hint="eastAsia" w:eastAsia="宋体"/>
                <w:sz w:val="21"/>
                <w:lang w:val="en-US" w:eastAsia="zh-CN"/>
              </w:rPr>
              <w:t>0</w:t>
            </w:r>
          </w:p>
        </w:tc>
        <w:tc>
          <w:tcPr>
            <w:tcW w:w="649" w:type="dxa"/>
            <w:vAlign w:val="top"/>
          </w:tcPr>
          <w:p>
            <w:pPr>
              <w:spacing w:line="240" w:lineRule="auto"/>
              <w:jc w:val="center"/>
              <w:rPr>
                <w:rFonts w:hint="eastAsia" w:ascii="Arial" w:eastAsia="宋体"/>
                <w:sz w:val="21"/>
                <w:lang w:val="en-US" w:eastAsia="zh-CN"/>
              </w:rPr>
            </w:pPr>
            <w:r>
              <w:rPr>
                <w:rFonts w:hint="eastAsia" w:eastAsia="宋体"/>
                <w:sz w:val="21"/>
                <w:lang w:val="en-US" w:eastAsia="zh-CN"/>
              </w:rPr>
              <w:t>0</w:t>
            </w:r>
          </w:p>
        </w:tc>
        <w:tc>
          <w:tcPr>
            <w:tcW w:w="649" w:type="dxa"/>
            <w:vAlign w:val="top"/>
          </w:tcPr>
          <w:p>
            <w:pPr>
              <w:spacing w:line="240" w:lineRule="auto"/>
              <w:jc w:val="center"/>
              <w:rPr>
                <w:rFonts w:hint="eastAsia" w:ascii="Arial" w:eastAsia="宋体"/>
                <w:sz w:val="21"/>
                <w:lang w:val="en-US" w:eastAsia="zh-CN"/>
              </w:rPr>
            </w:pPr>
            <w:r>
              <w:rPr>
                <w:rFonts w:hint="eastAsia" w:eastAsia="宋体"/>
                <w:sz w:val="21"/>
                <w:lang w:val="en-US" w:eastAsia="zh-CN"/>
              </w:rPr>
              <w:t>0</w:t>
            </w:r>
          </w:p>
        </w:tc>
        <w:tc>
          <w:tcPr>
            <w:tcW w:w="649" w:type="dxa"/>
            <w:vAlign w:val="top"/>
          </w:tcPr>
          <w:p>
            <w:pPr>
              <w:spacing w:line="240" w:lineRule="auto"/>
              <w:jc w:val="center"/>
              <w:rPr>
                <w:rFonts w:hint="eastAsia" w:ascii="Arial" w:eastAsia="宋体"/>
                <w:sz w:val="21"/>
                <w:lang w:val="en-US" w:eastAsia="zh-CN"/>
              </w:rPr>
            </w:pPr>
            <w:r>
              <w:rPr>
                <w:rFonts w:hint="eastAsia" w:eastAsia="宋体"/>
                <w:sz w:val="21"/>
                <w:lang w:val="en-US" w:eastAsia="zh-CN"/>
              </w:rPr>
              <w:t>0</w:t>
            </w:r>
          </w:p>
        </w:tc>
        <w:tc>
          <w:tcPr>
            <w:tcW w:w="555" w:type="dxa"/>
            <w:vAlign w:val="top"/>
          </w:tcPr>
          <w:p>
            <w:pPr>
              <w:spacing w:line="240" w:lineRule="auto"/>
              <w:jc w:val="center"/>
              <w:rPr>
                <w:rFonts w:hint="eastAsia" w:ascii="Arial" w:eastAsia="宋体"/>
                <w:sz w:val="21"/>
                <w:lang w:val="en-US" w:eastAsia="zh-CN"/>
              </w:rPr>
            </w:pPr>
            <w:r>
              <w:rPr>
                <w:rFonts w:hint="eastAsia" w:eastAsia="宋体"/>
                <w:sz w:val="21"/>
                <w:lang w:val="en-US" w:eastAsia="zh-CN"/>
              </w:rPr>
              <w:t>0</w:t>
            </w:r>
          </w:p>
        </w:tc>
        <w:tc>
          <w:tcPr>
            <w:tcW w:w="411" w:type="dxa"/>
            <w:vAlign w:val="top"/>
          </w:tcPr>
          <w:p>
            <w:pPr>
              <w:spacing w:line="240" w:lineRule="auto"/>
              <w:jc w:val="center"/>
              <w:rPr>
                <w:rFonts w:hint="eastAsia" w:ascii="Arial" w:eastAsia="宋体"/>
                <w:sz w:val="21"/>
                <w:lang w:val="en-US" w:eastAsia="zh-CN"/>
              </w:rPr>
            </w:pPr>
            <w:r>
              <w:rPr>
                <w:rFonts w:hint="eastAsia" w:eastAsia="宋体"/>
                <w:sz w:val="21"/>
                <w:lang w:val="en-US" w:eastAsia="zh-CN"/>
              </w:rPr>
              <w:t>0</w:t>
            </w:r>
          </w:p>
        </w:tc>
      </w:tr>
    </w:tbl>
    <w:p>
      <w:pPr>
        <w:spacing w:before="199" w:line="227" w:lineRule="auto"/>
        <w:ind w:left="692"/>
        <w:rPr>
          <w:rFonts w:ascii="黑体" w:hAnsi="黑体" w:eastAsia="黑体" w:cs="黑体"/>
          <w:sz w:val="31"/>
          <w:szCs w:val="31"/>
        </w:rPr>
      </w:pPr>
      <w:r>
        <w:rPr>
          <w:rFonts w:ascii="黑体" w:hAnsi="黑体" w:eastAsia="黑体" w:cs="黑体"/>
          <w:spacing w:val="4"/>
          <w:sz w:val="31"/>
          <w:szCs w:val="31"/>
        </w:rPr>
        <w:t>五</w:t>
      </w:r>
      <w:r>
        <w:rPr>
          <w:rFonts w:ascii="黑体" w:hAnsi="黑体" w:eastAsia="黑体" w:cs="黑体"/>
          <w:spacing w:val="3"/>
          <w:sz w:val="31"/>
          <w:szCs w:val="31"/>
        </w:rPr>
        <w:t>、</w:t>
      </w:r>
      <w:r>
        <w:rPr>
          <w:rFonts w:ascii="黑体" w:hAnsi="黑体" w:eastAsia="黑体" w:cs="黑体"/>
          <w:spacing w:val="2"/>
          <w:sz w:val="31"/>
          <w:szCs w:val="31"/>
        </w:rPr>
        <w:t>存在的主要问题及改进情况</w:t>
      </w:r>
    </w:p>
    <w:p>
      <w:pPr>
        <w:spacing w:line="232" w:lineRule="auto"/>
        <w:ind w:left="640"/>
        <w:rPr>
          <w:rFonts w:ascii="楷体" w:hAnsi="楷体" w:eastAsia="楷体" w:cs="楷体"/>
          <w:spacing w:val="14"/>
          <w:sz w:val="31"/>
          <w:szCs w:val="31"/>
        </w:rPr>
      </w:pPr>
      <w:r>
        <w:rPr>
          <w:rFonts w:ascii="楷体" w:hAnsi="楷体" w:eastAsia="楷体" w:cs="楷体"/>
          <w:spacing w:val="14"/>
          <w:sz w:val="31"/>
          <w:szCs w:val="31"/>
        </w:rPr>
        <w:t>（一）存在的主要问题</w:t>
      </w:r>
    </w:p>
    <w:p>
      <w:pPr>
        <w:spacing w:before="100" w:line="351" w:lineRule="auto"/>
        <w:ind w:left="5" w:firstLine="616"/>
        <w:rPr>
          <w:rFonts w:ascii="仿宋" w:hAnsi="仿宋" w:eastAsia="仿宋" w:cs="仿宋"/>
          <w:spacing w:val="2"/>
          <w:sz w:val="31"/>
          <w:szCs w:val="31"/>
        </w:rPr>
      </w:pPr>
      <w:r>
        <w:rPr>
          <w:rFonts w:ascii="仿宋" w:hAnsi="仿宋" w:eastAsia="仿宋" w:cs="仿宋"/>
          <w:spacing w:val="2"/>
          <w:sz w:val="31"/>
          <w:szCs w:val="31"/>
        </w:rPr>
        <w:t>信息公开工作人员主要是兼职工作，在日常事务繁多的情况下，政务信息公开录入会有滞后的发生。</w:t>
      </w:r>
    </w:p>
    <w:p>
      <w:pPr>
        <w:spacing w:line="232" w:lineRule="auto"/>
        <w:ind w:left="640"/>
        <w:rPr>
          <w:rFonts w:ascii="楷体" w:hAnsi="楷体" w:eastAsia="楷体" w:cs="楷体"/>
          <w:spacing w:val="14"/>
          <w:sz w:val="31"/>
          <w:szCs w:val="31"/>
        </w:rPr>
      </w:pPr>
      <w:r>
        <w:rPr>
          <w:rFonts w:ascii="楷体" w:hAnsi="楷体" w:eastAsia="楷体" w:cs="楷体"/>
          <w:spacing w:val="14"/>
          <w:sz w:val="31"/>
          <w:szCs w:val="31"/>
        </w:rPr>
        <w:t>（二）改进措施</w:t>
      </w:r>
    </w:p>
    <w:p>
      <w:pPr>
        <w:spacing w:before="100" w:line="351" w:lineRule="auto"/>
        <w:ind w:left="5" w:firstLine="616"/>
        <w:rPr>
          <w:rFonts w:ascii="仿宋" w:hAnsi="仿宋" w:eastAsia="仿宋" w:cs="仿宋"/>
          <w:spacing w:val="2"/>
          <w:sz w:val="31"/>
          <w:szCs w:val="31"/>
        </w:rPr>
      </w:pPr>
      <w:r>
        <w:rPr>
          <w:rFonts w:ascii="仿宋" w:hAnsi="仿宋" w:eastAsia="仿宋" w:cs="仿宋"/>
          <w:spacing w:val="2"/>
          <w:sz w:val="31"/>
          <w:szCs w:val="31"/>
        </w:rPr>
        <w:t>一是加强培训，广泛宣传，在提高认识上下功夫。通过多种形式，组织广大干部特别是领导干部参加培训，重点学习《中华人民共和国政府信息公开条例》等有关政务公开的法律、法规和政策，使其充分认识到政务公开的重要性和紧迫性，消除认识上的误区和片面性。针对性地向群众宣传实行政务公开的重要意义，克服认识上的障碍，激发广大群众的主人翁意识，提高参与民主管理的积极性。</w:t>
      </w:r>
    </w:p>
    <w:p>
      <w:pPr>
        <w:spacing w:before="100" w:line="351" w:lineRule="auto"/>
        <w:ind w:left="5" w:firstLine="616"/>
        <w:rPr>
          <w:rFonts w:ascii="仿宋" w:hAnsi="仿宋" w:eastAsia="仿宋" w:cs="仿宋"/>
          <w:spacing w:val="2"/>
          <w:sz w:val="31"/>
          <w:szCs w:val="31"/>
        </w:rPr>
      </w:pPr>
      <w:r>
        <w:rPr>
          <w:rFonts w:ascii="仿宋" w:hAnsi="仿宋" w:eastAsia="仿宋" w:cs="仿宋"/>
          <w:spacing w:val="2"/>
          <w:sz w:val="31"/>
          <w:szCs w:val="31"/>
        </w:rPr>
        <w:t>二是用好督导监管“指挥棒”。认真学习政务公开系统知识，不断加强队伍建设。加强管理教育力度，强化督查，加强检查指导工作的力度，进一步加强对村务公开工作的指导和监督，保证政务信息公开工作的有效开展。</w:t>
      </w:r>
    </w:p>
    <w:p>
      <w:pPr>
        <w:spacing w:before="100" w:line="351" w:lineRule="auto"/>
        <w:ind w:left="5" w:firstLine="616"/>
        <w:rPr>
          <w:rFonts w:ascii="仿宋" w:hAnsi="仿宋" w:eastAsia="仿宋" w:cs="仿宋"/>
          <w:spacing w:val="2"/>
          <w:sz w:val="31"/>
          <w:szCs w:val="31"/>
        </w:rPr>
      </w:pPr>
      <w:r>
        <w:rPr>
          <w:rFonts w:ascii="仿宋" w:hAnsi="仿宋" w:eastAsia="仿宋" w:cs="仿宋"/>
          <w:spacing w:val="2"/>
          <w:sz w:val="31"/>
          <w:szCs w:val="31"/>
        </w:rPr>
        <w:t>三是加强指导和督促检查，在狠抓落实上下功夫。实行分类指导，认真总结典型经验，及时推广。对政务公开困难大、问题多的地方，要深入剖析，找准问题，切实解决，促使政务公开工作规范开展。</w:t>
      </w:r>
    </w:p>
    <w:p>
      <w:pPr>
        <w:spacing w:line="227" w:lineRule="auto"/>
        <w:ind w:left="693"/>
        <w:rPr>
          <w:rFonts w:ascii="黑体" w:hAnsi="黑体" w:eastAsia="黑体" w:cs="黑体"/>
          <w:sz w:val="31"/>
          <w:szCs w:val="31"/>
        </w:rPr>
      </w:pPr>
      <w:r>
        <w:rPr>
          <w:rFonts w:ascii="黑体" w:hAnsi="黑体" w:eastAsia="黑体" w:cs="黑体"/>
          <w:spacing w:val="2"/>
          <w:sz w:val="31"/>
          <w:szCs w:val="31"/>
        </w:rPr>
        <w:t>六、其他需要报</w:t>
      </w:r>
      <w:r>
        <w:rPr>
          <w:rFonts w:ascii="黑体" w:hAnsi="黑体" w:eastAsia="黑体" w:cs="黑体"/>
          <w:spacing w:val="1"/>
          <w:sz w:val="31"/>
          <w:szCs w:val="31"/>
        </w:rPr>
        <w:t>告的事项</w:t>
      </w:r>
    </w:p>
    <w:p>
      <w:pPr>
        <w:spacing w:before="100" w:line="351" w:lineRule="auto"/>
        <w:ind w:left="5" w:firstLine="616"/>
        <w:rPr>
          <w:rFonts w:ascii="仿宋" w:hAnsi="仿宋" w:eastAsia="仿宋" w:cs="仿宋"/>
          <w:spacing w:val="2"/>
          <w:sz w:val="31"/>
          <w:szCs w:val="31"/>
        </w:rPr>
      </w:pPr>
      <w:r>
        <w:rPr>
          <w:rFonts w:ascii="仿宋" w:hAnsi="仿宋" w:eastAsia="仿宋" w:cs="仿宋"/>
          <w:spacing w:val="2"/>
          <w:sz w:val="31"/>
          <w:szCs w:val="31"/>
        </w:rPr>
        <w:t>（一）依据《政府信息公开信息处理费管理办法》，本机关未收取信息处理费;</w:t>
      </w:r>
    </w:p>
    <w:p>
      <w:pPr>
        <w:spacing w:before="100" w:line="351" w:lineRule="auto"/>
        <w:ind w:left="5" w:firstLine="616"/>
        <w:rPr>
          <w:rFonts w:ascii="仿宋" w:hAnsi="仿宋" w:eastAsia="仿宋" w:cs="仿宋"/>
          <w:spacing w:val="2"/>
          <w:sz w:val="31"/>
          <w:szCs w:val="31"/>
        </w:rPr>
      </w:pPr>
      <w:r>
        <w:rPr>
          <w:rFonts w:ascii="仿宋" w:hAnsi="仿宋" w:eastAsia="仿宋" w:cs="仿宋"/>
          <w:spacing w:val="2"/>
          <w:sz w:val="31"/>
          <w:szCs w:val="31"/>
        </w:rPr>
        <w:t>（二）本机关全面落实了上年度政务公开工作要点，主要包括规范完善政务公开工作制度、强化政务公开人员业务培训、强化政务公开即时性等内容；</w:t>
      </w:r>
    </w:p>
    <w:p>
      <w:pPr>
        <w:spacing w:before="100" w:line="351" w:lineRule="auto"/>
        <w:ind w:left="5" w:firstLine="616"/>
        <w:rPr>
          <w:rFonts w:ascii="仿宋" w:hAnsi="仿宋" w:eastAsia="仿宋" w:cs="仿宋"/>
          <w:spacing w:val="2"/>
          <w:sz w:val="31"/>
          <w:szCs w:val="31"/>
        </w:rPr>
      </w:pPr>
      <w:r>
        <w:rPr>
          <w:rFonts w:ascii="仿宋" w:hAnsi="仿宋" w:eastAsia="仿宋" w:cs="仿宋"/>
          <w:spacing w:val="2"/>
          <w:sz w:val="31"/>
          <w:szCs w:val="31"/>
        </w:rPr>
        <w:t>（三）本机关2022年未收到人大代表建议和政协提案；</w:t>
      </w:r>
    </w:p>
    <w:p>
      <w:pPr>
        <w:spacing w:before="100" w:line="351" w:lineRule="auto"/>
        <w:ind w:left="5" w:firstLine="616"/>
        <w:rPr>
          <w:rFonts w:ascii="仿宋" w:hAnsi="仿宋" w:eastAsia="仿宋" w:cs="仿宋"/>
          <w:spacing w:val="2"/>
          <w:sz w:val="31"/>
          <w:szCs w:val="31"/>
        </w:rPr>
      </w:pPr>
      <w:r>
        <w:rPr>
          <w:rFonts w:hint="eastAsia" w:ascii="仿宋" w:hAnsi="仿宋" w:eastAsia="仿宋" w:cs="仿宋"/>
          <w:spacing w:val="2"/>
          <w:sz w:val="31"/>
          <w:szCs w:val="31"/>
        </w:rPr>
        <w:t>（四）政务公开工作创新情况。持续探索政务公开体验区建设。我镇以仲家浅村为示范点，建设了村级政务公开体验区，逐步提高政务公开的便民性、规范性、标准性。</w:t>
      </w:r>
    </w:p>
    <w:p>
      <w:pPr>
        <w:spacing w:before="100" w:line="351" w:lineRule="auto"/>
        <w:ind w:left="5" w:firstLine="616"/>
        <w:rPr>
          <w:rFonts w:ascii="仿宋" w:hAnsi="仿宋" w:eastAsia="仿宋" w:cs="仿宋"/>
          <w:spacing w:val="2"/>
          <w:sz w:val="31"/>
          <w:szCs w:val="31"/>
        </w:rPr>
      </w:pPr>
    </w:p>
    <w:p>
      <w:pPr>
        <w:spacing w:before="100" w:line="351" w:lineRule="auto"/>
        <w:ind w:left="5" w:firstLine="616"/>
        <w:rPr>
          <w:rFonts w:ascii="仿宋" w:hAnsi="仿宋" w:eastAsia="仿宋" w:cs="仿宋"/>
          <w:spacing w:val="2"/>
          <w:sz w:val="31"/>
          <w:szCs w:val="31"/>
        </w:rPr>
      </w:pPr>
      <w:r>
        <w:rPr>
          <w:rFonts w:ascii="仿宋" w:hAnsi="仿宋" w:eastAsia="仿宋" w:cs="仿宋"/>
          <w:spacing w:val="2"/>
          <w:sz w:val="31"/>
          <w:szCs w:val="31"/>
        </w:rPr>
        <w:t>（</w:t>
      </w:r>
      <w:r>
        <w:rPr>
          <w:rFonts w:hint="eastAsia" w:ascii="仿宋" w:hAnsi="仿宋" w:eastAsia="仿宋" w:cs="仿宋"/>
          <w:spacing w:val="2"/>
          <w:sz w:val="31"/>
          <w:szCs w:val="31"/>
          <w:lang w:val="en-US" w:eastAsia="zh-CN"/>
        </w:rPr>
        <w:t>五</w:t>
      </w:r>
      <w:r>
        <w:rPr>
          <w:rFonts w:ascii="仿宋" w:hAnsi="仿宋" w:eastAsia="仿宋" w:cs="仿宋"/>
          <w:spacing w:val="2"/>
          <w:sz w:val="31"/>
          <w:szCs w:val="31"/>
        </w:rPr>
        <w:t>）本机关政府信息公开工作年度报告数据统计无其他需要说明的事项；</w:t>
      </w:r>
    </w:p>
    <w:p>
      <w:pPr>
        <w:spacing w:before="100" w:line="351" w:lineRule="auto"/>
        <w:ind w:left="5" w:firstLine="616"/>
        <w:rPr>
          <w:rFonts w:ascii="仿宋" w:hAnsi="仿宋" w:eastAsia="仿宋" w:cs="仿宋"/>
          <w:spacing w:val="2"/>
          <w:sz w:val="31"/>
          <w:szCs w:val="31"/>
        </w:rPr>
      </w:pPr>
      <w:r>
        <w:rPr>
          <w:rFonts w:ascii="仿宋" w:hAnsi="仿宋" w:eastAsia="仿宋" w:cs="仿宋"/>
          <w:spacing w:val="2"/>
          <w:sz w:val="31"/>
          <w:szCs w:val="31"/>
        </w:rPr>
        <w:t>（</w:t>
      </w:r>
      <w:r>
        <w:rPr>
          <w:rFonts w:hint="eastAsia" w:ascii="仿宋" w:hAnsi="仿宋" w:eastAsia="仿宋" w:cs="仿宋"/>
          <w:spacing w:val="2"/>
          <w:sz w:val="31"/>
          <w:szCs w:val="31"/>
          <w:lang w:val="en-US" w:eastAsia="zh-CN"/>
        </w:rPr>
        <w:t>六</w:t>
      </w:r>
      <w:r>
        <w:rPr>
          <w:rFonts w:ascii="仿宋" w:hAnsi="仿宋" w:eastAsia="仿宋" w:cs="仿宋"/>
          <w:spacing w:val="2"/>
          <w:sz w:val="31"/>
          <w:szCs w:val="31"/>
        </w:rPr>
        <w:t>）本机关无需要</w:t>
      </w:r>
      <w:bookmarkStart w:id="0" w:name="_GoBack"/>
      <w:bookmarkEnd w:id="0"/>
      <w:r>
        <w:rPr>
          <w:rFonts w:ascii="仿宋" w:hAnsi="仿宋" w:eastAsia="仿宋" w:cs="仿宋"/>
          <w:spacing w:val="2"/>
          <w:sz w:val="31"/>
          <w:szCs w:val="31"/>
        </w:rPr>
        <w:t>报告的其他事项；</w:t>
      </w:r>
    </w:p>
    <w:p>
      <w:pPr>
        <w:spacing w:before="100" w:line="351" w:lineRule="auto"/>
        <w:ind w:left="5" w:firstLine="616"/>
      </w:pPr>
      <w:r>
        <w:rPr>
          <w:rFonts w:ascii="仿宋" w:hAnsi="仿宋" w:eastAsia="仿宋" w:cs="仿宋"/>
          <w:spacing w:val="2"/>
          <w:sz w:val="31"/>
          <w:szCs w:val="31"/>
        </w:rPr>
        <w:t>（</w:t>
      </w:r>
      <w:r>
        <w:rPr>
          <w:rFonts w:hint="eastAsia" w:ascii="仿宋" w:hAnsi="仿宋" w:eastAsia="仿宋" w:cs="仿宋"/>
          <w:spacing w:val="2"/>
          <w:sz w:val="31"/>
          <w:szCs w:val="31"/>
          <w:lang w:val="en-US" w:eastAsia="zh-CN"/>
        </w:rPr>
        <w:t>七</w:t>
      </w:r>
      <w:r>
        <w:rPr>
          <w:rFonts w:ascii="仿宋" w:hAnsi="仿宋" w:eastAsia="仿宋" w:cs="仿宋"/>
          <w:spacing w:val="2"/>
          <w:sz w:val="31"/>
          <w:szCs w:val="31"/>
        </w:rPr>
        <w:t>）本机关无其他有关文件专门要求通过政府信息公开工作年度报告予以报告的事项。</w:t>
      </w:r>
    </w:p>
    <w:p>
      <w:pPr>
        <w:spacing w:before="100" w:line="351" w:lineRule="auto"/>
        <w:ind w:left="5" w:firstLine="616"/>
        <w:rPr>
          <w:rFonts w:ascii="仿宋" w:hAnsi="仿宋" w:eastAsia="仿宋" w:cs="仿宋"/>
          <w:spacing w:val="2"/>
          <w:sz w:val="31"/>
          <w:szCs w:val="31"/>
        </w:rPr>
      </w:pPr>
    </w:p>
    <w:sectPr>
      <w:footerReference r:id="rId6"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黑体简体">
    <w:panose1 w:val="03000509000000000000"/>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ind w:left="238"/>
      <w:rPr>
        <w:rFonts w:ascii="宋体" w:hAnsi="宋体" w:eastAsia="宋体" w:cs="宋体"/>
        <w:sz w:val="28"/>
        <w:szCs w:val="28"/>
      </w:rPr>
    </w:pPr>
    <w:r>
      <w:rPr>
        <w:rFonts w:ascii="宋体" w:hAnsi="宋体" w:eastAsia="宋体" w:cs="宋体"/>
        <w:spacing w:val="1"/>
        <w:sz w:val="28"/>
        <w:szCs w:val="28"/>
      </w:rPr>
      <w:t>- 2</w:t>
    </w:r>
    <w:r>
      <w:rPr>
        <w:rFonts w:ascii="宋体" w:hAnsi="宋体" w:eastAsia="宋体" w:cs="宋体"/>
        <w:sz w:val="28"/>
        <w:szCs w:val="28"/>
      </w:rPr>
      <w:t>0 -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left="167"/>
      <w:rPr>
        <w:rFonts w:ascii="宋体" w:hAnsi="宋体" w:eastAsia="宋体" w:cs="宋体"/>
        <w:sz w:val="28"/>
        <w:szCs w:val="28"/>
      </w:rPr>
    </w:pPr>
    <w:r>
      <w:rPr>
        <w:rFonts w:ascii="宋体" w:hAnsi="宋体" w:eastAsia="宋体" w:cs="宋体"/>
        <w:spacing w:val="1"/>
        <w:sz w:val="28"/>
        <w:szCs w:val="28"/>
      </w:rPr>
      <w:t>- 2</w:t>
    </w:r>
    <w:r>
      <w:rPr>
        <w:rFonts w:ascii="宋体" w:hAnsi="宋体" w:eastAsia="宋体" w:cs="宋体"/>
        <w:sz w:val="28"/>
        <w:szCs w:val="28"/>
      </w:rPr>
      <w:t>2 -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ZmZjc2NTQ5ZGE4ZDZiZTgwNmExYmI3YTZmMDFkYzcifQ=="/>
  </w:docVars>
  <w:rsids>
    <w:rsidRoot w:val="00000000"/>
    <w:rsid w:val="2BA33D51"/>
    <w:rsid w:val="3D59276F"/>
    <w:rsid w:val="47D64477"/>
    <w:rsid w:val="6A0C08B1"/>
    <w:rsid w:val="7B8959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table" w:customStyle="1" w:styleId="6">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2427</Words>
  <Characters>2512</Characters>
  <Lines>0</Lines>
  <Paragraphs>0</Paragraphs>
  <TotalTime>2</TotalTime>
  <ScaleCrop>false</ScaleCrop>
  <LinksUpToDate>false</LinksUpToDate>
  <CharactersWithSpaces>2613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2023-01-28T02:44:00Z</dcterms:created>
  <dc:creator>Administrator</dc:creator>
  <cp:lastModifiedBy>A寧静随心</cp:lastModifiedBy>
  <dcterms:modified xsi:type="dcterms:W3CDTF">2023-02-02T05:54:25Z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217DF036FDC24B2FB0F475FA6E9B4B39</vt:lpwstr>
  </property>
</Properties>
</file>