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A49A0">
      <w:pPr>
        <w:pStyle w:val="2"/>
        <w:keepNext w:val="0"/>
        <w:keepLines w:val="0"/>
        <w:widowControl/>
        <w:suppressLineNumbers w:val="0"/>
        <w:ind w:left="0" w:firstLine="420"/>
        <w:jc w:val="center"/>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rPr>
        <w:t>202</w:t>
      </w:r>
      <w:r>
        <w:rPr>
          <w:rFonts w:hint="eastAsia" w:ascii="Times New Roman" w:hAnsi="Times New Roman" w:cs="Times New Roman"/>
          <w:i w:val="0"/>
          <w:iCs w:val="0"/>
          <w:caps w:val="0"/>
          <w:color w:val="000000"/>
          <w:spacing w:val="0"/>
          <w:sz w:val="36"/>
          <w:szCs w:val="36"/>
          <w:lang w:val="en-US" w:eastAsia="zh-CN"/>
        </w:rPr>
        <w:t>4</w:t>
      </w:r>
      <w:r>
        <w:rPr>
          <w:rFonts w:hint="default" w:ascii="Times New Roman" w:hAnsi="Times New Roman" w:cs="Times New Roman"/>
          <w:i w:val="0"/>
          <w:iCs w:val="0"/>
          <w:caps w:val="0"/>
          <w:color w:val="000000"/>
          <w:spacing w:val="0"/>
          <w:sz w:val="36"/>
          <w:szCs w:val="36"/>
        </w:rPr>
        <w:t>年微山县</w:t>
      </w:r>
      <w:bookmarkStart w:id="0" w:name="_GoBack"/>
      <w:bookmarkEnd w:id="0"/>
      <w:r>
        <w:rPr>
          <w:rFonts w:hint="default" w:ascii="Times New Roman" w:hAnsi="Times New Roman" w:cs="Times New Roman"/>
          <w:i w:val="0"/>
          <w:iCs w:val="0"/>
          <w:caps w:val="0"/>
          <w:color w:val="000000"/>
          <w:spacing w:val="0"/>
          <w:sz w:val="36"/>
          <w:szCs w:val="36"/>
        </w:rPr>
        <w:t>卫生健康局主动公开基本目录</w:t>
      </w:r>
    </w:p>
    <w:tbl>
      <w:tblPr>
        <w:tblW w:w="15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85"/>
        <w:gridCol w:w="1035"/>
        <w:gridCol w:w="1965"/>
        <w:gridCol w:w="2850"/>
        <w:gridCol w:w="3120"/>
        <w:gridCol w:w="1155"/>
        <w:gridCol w:w="1230"/>
        <w:gridCol w:w="1290"/>
        <w:gridCol w:w="1140"/>
        <w:gridCol w:w="990"/>
      </w:tblGrid>
      <w:tr w14:paraId="26D005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C1998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目录类别</w:t>
            </w:r>
          </w:p>
        </w:tc>
        <w:tc>
          <w:tcPr>
            <w:tcW w:w="10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05997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目录名称</w:t>
            </w:r>
          </w:p>
        </w:tc>
        <w:tc>
          <w:tcPr>
            <w:tcW w:w="19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3B76A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公开内容</w:t>
            </w:r>
          </w:p>
        </w:tc>
        <w:tc>
          <w:tcPr>
            <w:tcW w:w="28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67C0A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公开事项</w:t>
            </w:r>
          </w:p>
        </w:tc>
        <w:tc>
          <w:tcPr>
            <w:tcW w:w="31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39FF1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内容规范</w:t>
            </w:r>
          </w:p>
        </w:tc>
        <w:tc>
          <w:tcPr>
            <w:tcW w:w="11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5F3F2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政务五公开</w:t>
            </w:r>
          </w:p>
        </w:tc>
        <w:tc>
          <w:tcPr>
            <w:tcW w:w="12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77E331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公开主体</w:t>
            </w:r>
          </w:p>
        </w:tc>
        <w:tc>
          <w:tcPr>
            <w:tcW w:w="12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5AE1C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公开时限</w:t>
            </w:r>
          </w:p>
        </w:tc>
        <w:tc>
          <w:tcPr>
            <w:tcW w:w="11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71359D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公开形式</w:t>
            </w:r>
          </w:p>
        </w:tc>
        <w:tc>
          <w:tcPr>
            <w:tcW w:w="9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2FAB6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公开对象</w:t>
            </w:r>
          </w:p>
        </w:tc>
      </w:tr>
      <w:tr w14:paraId="704914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2318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机构职能</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9487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主要职责</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918F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依据“三定”方案及职责调整情况确定的单位最新工作职责</w:t>
            </w:r>
          </w:p>
        </w:tc>
        <w:tc>
          <w:tcPr>
            <w:tcW w:w="285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4952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1、微山县卫生健康局领导信息，包括姓名、现任职务职级、性别、民族、出生年月、学历学位、政治面貌、照片等信息；</w:t>
            </w:r>
          </w:p>
          <w:p w14:paraId="35EF2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2、微山县卫生健康局主要职责、内设机构、办公地址、办公时间、联系电话等信息。</w:t>
            </w:r>
          </w:p>
        </w:tc>
        <w:tc>
          <w:tcPr>
            <w:tcW w:w="31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E4A1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1、要公开机构编制部门批复的本级政府部门工作职责以及法律法规或上级机关设定的工作职责；</w:t>
            </w:r>
          </w:p>
          <w:p w14:paraId="320A04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2、要公开至少包含本级政府部门的内设机构以及下属各类事业单位的名称和职责；</w:t>
            </w:r>
          </w:p>
          <w:p w14:paraId="575B2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3、办公地址要明确本级政府部门现在的办公具体地址，以及各类下属单位和分支机构的办公地址；</w:t>
            </w:r>
          </w:p>
          <w:p w14:paraId="515CA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办公时间是指本级政府部门的正式办公时间，如果具体办事服务时间与正式办公时间不一致的，要一并列明，时间应精确到分，如有夏、冬令时，需在办公时间中注明，如“上午8：30-12：00，下午14：00-18：00（法定工作日，夏季）；下午13：30-17：30（法定工作日，冬季）；</w:t>
            </w:r>
          </w:p>
          <w:p w14:paraId="4CDB4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5、联系方式主要是代表本级政府及部门对外联系的有效方式，包括电话、传真、电子邮箱等。</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4AF1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9862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人事科</w:t>
            </w: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66DD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A115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C305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0EE4DF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69150CA">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D17A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领导信息</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5C61F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领导信息，包括姓名、照片、简历、主管或分管工作、个人履历等</w:t>
            </w: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FA68088">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E741CD8">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9EB6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360D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人事科</w:t>
            </w: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13A0203">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9010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AB088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38BDA2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9FA6C11">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C674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内设机构</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025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依据“三定”方案及职责调整情况确定的本部门最新内设机构（办公电话、科室负责人）</w:t>
            </w: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67D715A">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3A1393D">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E8E4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4ABDE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人事科</w:t>
            </w: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22510AE">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84DC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23CC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4AFB48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6DB7D66">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9DB49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基本信息</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C2B5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主要负责人信息，包括办公地址、办公时间、联系方式</w:t>
            </w: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6AB732F">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333FC08">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1554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0E9FD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E5144E8">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FB95A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6042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4D7D93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DEEFD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法规文件</w:t>
            </w:r>
          </w:p>
        </w:tc>
        <w:tc>
          <w:tcPr>
            <w:tcW w:w="10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3DBB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规范性文件</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2226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多维度查询</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E9D6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1、微山县卫生健康局印发制定的规范性文件；</w:t>
            </w:r>
          </w:p>
          <w:p w14:paraId="28288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2、微山县卫生健康局印发制定的规范性文件。</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B492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1、文件要素：文号、成文日期、发布时间、有效性；</w:t>
            </w:r>
          </w:p>
          <w:p w14:paraId="1F238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2、提供文本下载功能，Word与PDF下载文本；</w:t>
            </w:r>
          </w:p>
          <w:p w14:paraId="2F9F01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3、文件发布时间与成文时间间隔不超过20个工作日；</w:t>
            </w:r>
          </w:p>
          <w:p w14:paraId="1821B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4、与解读相互关联；</w:t>
            </w:r>
          </w:p>
          <w:p w14:paraId="32950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5、与规范性文件备案信息一致。</w:t>
            </w:r>
          </w:p>
        </w:tc>
        <w:tc>
          <w:tcPr>
            <w:tcW w:w="11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58BD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决策公开</w:t>
            </w:r>
          </w:p>
        </w:tc>
        <w:tc>
          <w:tcPr>
            <w:tcW w:w="12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0C9E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90B3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D461A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53CD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723B42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CAA049B">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9F007E9">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F7CF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备案和清理</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7457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规范性文件清理结果</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BC4AE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现行有效规范性文件目录要素：文件名称、文号、统一编号、有效期、施行日期。</w:t>
            </w: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714973">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CFF0F3D">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FAA624A">
            <w:pPr>
              <w:rPr>
                <w:rFonts w:hint="eastAsia" w:ascii="宋体"/>
                <w:sz w:val="24"/>
                <w:szCs w:val="24"/>
              </w:rPr>
            </w:pPr>
          </w:p>
        </w:tc>
        <w:tc>
          <w:tcPr>
            <w:tcW w:w="11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8C7266D">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24574E7">
            <w:pPr>
              <w:rPr>
                <w:rFonts w:hint="eastAsia" w:ascii="宋体"/>
                <w:sz w:val="24"/>
                <w:szCs w:val="24"/>
              </w:rPr>
            </w:pPr>
          </w:p>
        </w:tc>
      </w:tr>
      <w:tr w14:paraId="1534BB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3568808">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4248B53">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3F4F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失效文件</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686F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失效的规范性文件目录。</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A6BE5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已失效的规范性文件需要修改有效性，并在清理结果信息中及时更新；</w:t>
            </w: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8416817">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21B708B">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F42E74E">
            <w:pPr>
              <w:rPr>
                <w:rFonts w:hint="eastAsia" w:ascii="宋体"/>
                <w:sz w:val="24"/>
                <w:szCs w:val="24"/>
              </w:rPr>
            </w:pPr>
          </w:p>
        </w:tc>
        <w:tc>
          <w:tcPr>
            <w:tcW w:w="11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88C8181">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59012F">
            <w:pPr>
              <w:rPr>
                <w:rFonts w:hint="eastAsia" w:ascii="宋体"/>
                <w:sz w:val="24"/>
                <w:szCs w:val="24"/>
              </w:rPr>
            </w:pPr>
          </w:p>
        </w:tc>
      </w:tr>
      <w:tr w14:paraId="0B8767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50A1F5E">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61FF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部门文件</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3FC0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公开部门文件</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D97E0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1、微山县卫生健康局制定的主动公开类文件；</w:t>
            </w:r>
          </w:p>
          <w:p w14:paraId="3D0E9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2、微山县卫生健康局文件解读材料以及上级政策文件解读材料。</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14C5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1、文件要素：文号、成文日期、发布时间、有效性；</w:t>
            </w:r>
          </w:p>
          <w:p w14:paraId="3C0DC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2、提供文本下载功能，Word与PDF下载文本；</w:t>
            </w:r>
          </w:p>
          <w:p w14:paraId="1E7BE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3、文件发布时间与成文时间间隔不超过20个工作日；</w:t>
            </w:r>
          </w:p>
          <w:p w14:paraId="585FB6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4、与解读相互关联。</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E5AA2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决策公开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F30A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C585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B96C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1FD45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E25F4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CCFCEB8">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EB43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惠企政策</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4B1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公开惠企政策相关信息</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9BDC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公开惠企政策相关信息</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A0BC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链接至济宁市惠企通服务平台</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5E254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服务公开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67A1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规信科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7BCD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DA74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9627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3A1328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7640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规划计划</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420D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“十四五”规划</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D064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公开“十四五”规划</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2679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公开微山县卫生健康局“十四五”规划。</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6A52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按实际情况更新。</w:t>
            </w:r>
          </w:p>
        </w:tc>
        <w:tc>
          <w:tcPr>
            <w:tcW w:w="11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DF48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决策公开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689E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规信科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C696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5174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微山县人民微山县政府网站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F6B4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033902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39ED4F8">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3A47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专项规划</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319B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公开专项规划</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BF267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各领域规划。</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F96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按实际情况更新</w:t>
            </w: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E4F80ED">
            <w:pPr>
              <w:rPr>
                <w:rFonts w:hint="eastAsia" w:ascii="宋体"/>
                <w:sz w:val="24"/>
                <w:szCs w:val="24"/>
              </w:rPr>
            </w:pP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4BD6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规信科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2247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6413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微山县人民微山县政府网站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1C85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4D74E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40"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09C6D3C">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BA3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计划总结</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8585F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公开计划总结</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FF3F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1、微山县卫生健康局工作计划；2、微山县卫生健康局工作总结。</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4DE0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本单位按年份更新工作总结及工作计划</w:t>
            </w: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5F5235A">
            <w:pPr>
              <w:rPr>
                <w:rFonts w:hint="eastAsia" w:ascii="宋体"/>
                <w:sz w:val="24"/>
                <w:szCs w:val="24"/>
              </w:rPr>
            </w:pP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24AF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8ED8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20D9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微山县人民微山县政府网站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133D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680570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9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D2FD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行政权力</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063F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行政处罚结果</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0813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行政处罚结果</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4A16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公开行政处罚结果</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6783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公开行政处罚信息公示等信息。</w:t>
            </w:r>
          </w:p>
          <w:p w14:paraId="47199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可视情况链接至政务服务网相应栏目。</w:t>
            </w:r>
          </w:p>
        </w:tc>
        <w:tc>
          <w:tcPr>
            <w:tcW w:w="11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7D63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855D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综合监督科</w:t>
            </w: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1785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自该政府信息形成或者变更之日起7个工作日内及时公开</w:t>
            </w:r>
          </w:p>
        </w:tc>
        <w:tc>
          <w:tcPr>
            <w:tcW w:w="11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3162B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微山县人民微山县政府网站</w:t>
            </w:r>
          </w:p>
        </w:tc>
        <w:tc>
          <w:tcPr>
            <w:tcW w:w="9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34A8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6D89A3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5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FEB1352">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5874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处罚强制</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FBD0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处罚强制</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CDD2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公开处罚强制</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821B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公开处罚强制信息。</w:t>
            </w:r>
          </w:p>
          <w:p w14:paraId="6FB94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可视情况链接至政务服务网相应栏目。</w:t>
            </w: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8971E2A">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33DC69F">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2E66D24">
            <w:pPr>
              <w:rPr>
                <w:rFonts w:hint="eastAsia" w:ascii="宋体"/>
                <w:sz w:val="24"/>
                <w:szCs w:val="24"/>
              </w:rPr>
            </w:pPr>
          </w:p>
        </w:tc>
        <w:tc>
          <w:tcPr>
            <w:tcW w:w="11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F028A55">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0A2370">
            <w:pPr>
              <w:rPr>
                <w:rFonts w:hint="eastAsia" w:ascii="宋体"/>
                <w:sz w:val="24"/>
                <w:szCs w:val="24"/>
              </w:rPr>
            </w:pPr>
          </w:p>
        </w:tc>
      </w:tr>
      <w:tr w14:paraId="170084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0"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0841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财政信息</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D34A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财政预决算</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FF1C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按年度公开使用财政资金的本部门预决算信息</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144B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设立统一平台或专栏，按年度公开使用财政资金的本部门预决算信息；财政预决算领域基层政务公开标准目录</w:t>
            </w:r>
          </w:p>
        </w:tc>
        <w:tc>
          <w:tcPr>
            <w:tcW w:w="31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E30E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及时、规范、集中公开本部门财政预算、财政决算的情况。</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E0BD5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0911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财务科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AF83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2BD5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F673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2D516C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C6B09FB">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B66D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“三公”经费信息</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A329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按年度公开“三公”经费预决算</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4F1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年度公开“三公”经费预决算，预算要素包括：因公出国（境）经费，公务用车购置及运行费，公务接待经费及“三公”经费增减原因说明等；决算要素包括：因公出国（境）经费、组团数、人数，公务用车经费、购置数、保有量，公务接待经费、批次、人数及“三公”经费增减原因说明等</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674D603">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74FD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6214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财务科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C125C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12B1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663D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D7A7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2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4157B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重点领域</w:t>
            </w:r>
          </w:p>
        </w:tc>
        <w:tc>
          <w:tcPr>
            <w:tcW w:w="10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A6CF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行政执法公示</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54DD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事前公示</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820F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公开行政执法机构、职责、人员权限、执法依据、执法程序、监督途径、服务指南、委托执法等信息</w:t>
            </w:r>
          </w:p>
        </w:tc>
        <w:tc>
          <w:tcPr>
            <w:tcW w:w="31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3BEA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1、执法依据信息主要包括实施行政执法所依据的有关法律、法规、规章和规范性文件，以及行政裁量权适用规则、裁量基准等；</w:t>
            </w:r>
          </w:p>
          <w:p w14:paraId="7E6666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2、执法程序信息主要包括服务指南、行政执法流程图等，应当明确执法事项名称、受理机构、审批机构、受理条件、办理时限等内容。</w:t>
            </w:r>
          </w:p>
          <w:p w14:paraId="6D96B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3、公开行政执法统计年报、其他行政执法结果。</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D215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8AC8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综合监督科</w:t>
            </w: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7065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执法人员信息根据人员动态调整；其他相关信息形成或变更之日起20个工作日内（行政许可、行政处罚、行政强制和其他对外管理服务事项相关信息的公开时限在做出决定之日起7个工作日内）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4085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F476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6BA936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82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5DEA6FC">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2FC146F">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067C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事后公示</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B4C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公开本机关上年度行政执法总体情况、其他行政执法结果等执法结果信息</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A0B3F8A">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84F5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15D7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综合监督科</w:t>
            </w: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95D740E">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FEF5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11F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7B045D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4AB3332">
            <w:pPr>
              <w:rPr>
                <w:rFonts w:hint="eastAsia" w:ascii="宋体"/>
                <w:sz w:val="24"/>
                <w:szCs w:val="24"/>
              </w:rPr>
            </w:pPr>
          </w:p>
        </w:tc>
        <w:tc>
          <w:tcPr>
            <w:tcW w:w="10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91C8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“双随机、一公开”</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B8E4C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随机抽查事项清单</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519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发布随机抽查事项清单</w:t>
            </w:r>
          </w:p>
        </w:tc>
        <w:tc>
          <w:tcPr>
            <w:tcW w:w="31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2AAE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1、发布随机抽查事项清单，要素包括：抽查事项、抽查对象、抽查内容、抽查依据、抽查方式、抽查比例和频次等信息</w:t>
            </w:r>
          </w:p>
          <w:p w14:paraId="60C6A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2、监管过程中随机抽取检查对象，随机选派执法检查人员信息；</w:t>
            </w:r>
          </w:p>
          <w:p w14:paraId="0474A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3、抽查情况及查处结果等信息</w:t>
            </w:r>
          </w:p>
        </w:tc>
        <w:tc>
          <w:tcPr>
            <w:tcW w:w="11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545C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7771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综合监督科</w:t>
            </w: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28A2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执法人员信息根据人员动态调整；其他相关信息形成或变更之日起20个工作日内（行政许可、行政处罚、行政强制和其他对外管理服务事项相关信息的公开时限在做出决定之日起7个工作日内）</w:t>
            </w:r>
          </w:p>
        </w:tc>
        <w:tc>
          <w:tcPr>
            <w:tcW w:w="11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F85B6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78B4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D8132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41AFBE6">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8D2E930">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FE80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抽查计划</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BD6BB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发布本级有关部门随机抽查计划</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4C12CA4">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63BB59A">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6D3E9B6">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4F0B98E">
            <w:pPr>
              <w:rPr>
                <w:rFonts w:hint="eastAsia" w:ascii="宋体"/>
                <w:sz w:val="24"/>
                <w:szCs w:val="24"/>
              </w:rPr>
            </w:pPr>
          </w:p>
        </w:tc>
        <w:tc>
          <w:tcPr>
            <w:tcW w:w="11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8C53770">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5B74F0F">
            <w:pPr>
              <w:rPr>
                <w:rFonts w:hint="eastAsia" w:ascii="宋体"/>
                <w:sz w:val="24"/>
                <w:szCs w:val="24"/>
              </w:rPr>
            </w:pPr>
          </w:p>
        </w:tc>
      </w:tr>
      <w:tr w14:paraId="43C31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590B835">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3ACBB5B">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7431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抽查人员名录</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0173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发布抽查人员名录</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4509E1D">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89ACFC7">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A053119">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19955FE">
            <w:pPr>
              <w:rPr>
                <w:rFonts w:hint="eastAsia" w:ascii="宋体"/>
                <w:sz w:val="24"/>
                <w:szCs w:val="24"/>
              </w:rPr>
            </w:pPr>
          </w:p>
        </w:tc>
        <w:tc>
          <w:tcPr>
            <w:tcW w:w="11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884433F">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D3365A7">
            <w:pPr>
              <w:rPr>
                <w:rFonts w:hint="eastAsia" w:ascii="宋体"/>
                <w:sz w:val="24"/>
                <w:szCs w:val="24"/>
              </w:rPr>
            </w:pPr>
          </w:p>
        </w:tc>
      </w:tr>
      <w:tr w14:paraId="7651B7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B48C90B">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CBB7BB9">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B5C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抽查对象名录</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6A0F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发布抽查对象名录</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4807AAE">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D948F66">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43388FF">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5A4B6D0">
            <w:pPr>
              <w:rPr>
                <w:rFonts w:hint="eastAsia" w:ascii="宋体"/>
                <w:sz w:val="24"/>
                <w:szCs w:val="24"/>
              </w:rPr>
            </w:pPr>
          </w:p>
        </w:tc>
        <w:tc>
          <w:tcPr>
            <w:tcW w:w="11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B013797">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413CE7D">
            <w:pPr>
              <w:rPr>
                <w:rFonts w:hint="eastAsia" w:ascii="宋体"/>
                <w:sz w:val="24"/>
                <w:szCs w:val="24"/>
              </w:rPr>
            </w:pPr>
          </w:p>
        </w:tc>
      </w:tr>
      <w:tr w14:paraId="4A56AE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3ED605F">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DF694D6">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63999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抽查结果</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C701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抽查结果，违法违规行为查处情况</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E8ED0C0">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AB7194">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2168120">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933DEE6">
            <w:pPr>
              <w:rPr>
                <w:rFonts w:hint="eastAsia" w:ascii="宋体"/>
                <w:sz w:val="24"/>
                <w:szCs w:val="24"/>
              </w:rPr>
            </w:pPr>
          </w:p>
        </w:tc>
        <w:tc>
          <w:tcPr>
            <w:tcW w:w="11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448EE1E">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B0DE00F">
            <w:pPr>
              <w:rPr>
                <w:rFonts w:hint="eastAsia" w:ascii="宋体"/>
                <w:sz w:val="24"/>
                <w:szCs w:val="24"/>
              </w:rPr>
            </w:pPr>
          </w:p>
        </w:tc>
      </w:tr>
      <w:tr w14:paraId="469D0B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89A5886">
            <w:pPr>
              <w:rPr>
                <w:rFonts w:hint="eastAsia" w:ascii="宋体"/>
                <w:sz w:val="24"/>
                <w:szCs w:val="24"/>
              </w:rPr>
            </w:pPr>
          </w:p>
        </w:tc>
        <w:tc>
          <w:tcPr>
            <w:tcW w:w="10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0BB4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养老服务</w:t>
            </w:r>
          </w:p>
        </w:tc>
        <w:tc>
          <w:tcPr>
            <w:tcW w:w="19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DCC8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业务办理</w:t>
            </w:r>
          </w:p>
        </w:tc>
        <w:tc>
          <w:tcPr>
            <w:tcW w:w="285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75F5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老年人补贴</w:t>
            </w:r>
          </w:p>
        </w:tc>
        <w:tc>
          <w:tcPr>
            <w:tcW w:w="31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DBFC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定期公开本区域老年人高龄津贴</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6AEA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CDDE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中医科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3E43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96AD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4304E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12B5C3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6CFC2F2">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8738411">
            <w:pPr>
              <w:rPr>
                <w:rFonts w:hint="eastAsia" w:ascii="宋体"/>
                <w:sz w:val="24"/>
                <w:szCs w:val="24"/>
              </w:rPr>
            </w:pPr>
          </w:p>
        </w:tc>
        <w:tc>
          <w:tcPr>
            <w:tcW w:w="19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E32977A">
            <w:pPr>
              <w:rPr>
                <w:rFonts w:hint="eastAsia" w:ascii="宋体"/>
                <w:sz w:val="24"/>
                <w:szCs w:val="24"/>
              </w:rPr>
            </w:pP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AF1F80C">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163260B">
            <w:pPr>
              <w:rPr>
                <w:rFonts w:hint="eastAsia" w:ascii="宋体"/>
                <w:sz w:val="24"/>
                <w:szCs w:val="24"/>
              </w:rPr>
            </w:pPr>
          </w:p>
        </w:tc>
        <w:tc>
          <w:tcPr>
            <w:tcW w:w="11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5C378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执行公开</w:t>
            </w:r>
          </w:p>
        </w:tc>
        <w:tc>
          <w:tcPr>
            <w:tcW w:w="12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04E1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中医科</w:t>
            </w: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29C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38AB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AB282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12B88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967218E">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F1B89FE">
            <w:pPr>
              <w:rPr>
                <w:rFonts w:hint="eastAsia" w:ascii="宋体"/>
                <w:sz w:val="24"/>
                <w:szCs w:val="24"/>
              </w:rPr>
            </w:pPr>
          </w:p>
        </w:tc>
        <w:tc>
          <w:tcPr>
            <w:tcW w:w="19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990401A">
            <w:pPr>
              <w:rPr>
                <w:rFonts w:hint="eastAsia" w:ascii="宋体"/>
                <w:sz w:val="24"/>
                <w:szCs w:val="24"/>
              </w:rPr>
            </w:pP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28418A9">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5DCF52A">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3344F04">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4D5DE44">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9E37A15">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9FA6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4D17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0925AF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166BA50">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77FDA45">
            <w:pPr>
              <w:rPr>
                <w:rFonts w:hint="eastAsia" w:ascii="宋体"/>
                <w:sz w:val="24"/>
                <w:szCs w:val="24"/>
              </w:rPr>
            </w:pPr>
          </w:p>
        </w:tc>
        <w:tc>
          <w:tcPr>
            <w:tcW w:w="19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90A6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行业管理信息</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E0E2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老年人补贴信息</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3CCDEEC">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5C3AD33">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032F47B">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5C99EE8">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BA96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75E3C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01E206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8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74099D0">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6150B34">
            <w:pPr>
              <w:rPr>
                <w:rFonts w:hint="eastAsia" w:ascii="宋体"/>
                <w:sz w:val="24"/>
                <w:szCs w:val="24"/>
              </w:rPr>
            </w:pPr>
          </w:p>
        </w:tc>
        <w:tc>
          <w:tcPr>
            <w:tcW w:w="19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9A53433">
            <w:pPr>
              <w:rPr>
                <w:rFonts w:hint="eastAsia" w:ascii="宋体"/>
                <w:sz w:val="24"/>
                <w:szCs w:val="24"/>
              </w:rPr>
            </w:pP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A061EBA">
            <w:pPr>
              <w:keepNext w:val="0"/>
              <w:keepLines w:val="0"/>
              <w:widowControl/>
              <w:suppressLineNumbers w:val="0"/>
              <w:jc w:val="left"/>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5F5355F">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BADB186">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459A0C9">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5702614">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425A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9F3B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1C1D83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1ECB005">
            <w:pPr>
              <w:rPr>
                <w:rFonts w:hint="eastAsia" w:ascii="宋体"/>
                <w:sz w:val="24"/>
                <w:szCs w:val="24"/>
              </w:rPr>
            </w:pPr>
          </w:p>
        </w:tc>
        <w:tc>
          <w:tcPr>
            <w:tcW w:w="10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89181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医疗卫生</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3334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政策措施</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1315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医疗卫生相关政策文件</w:t>
            </w:r>
          </w:p>
        </w:tc>
        <w:tc>
          <w:tcPr>
            <w:tcW w:w="31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B2C3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1、公开医疗卫生政策措施及设施配置情况；</w:t>
            </w:r>
          </w:p>
          <w:p w14:paraId="1AE50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2、基本公共卫生服务机构目录；</w:t>
            </w:r>
          </w:p>
          <w:p w14:paraId="60F9F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3、传染病防治，公开传染病抽查计划和传染病防治监督检查结果；</w:t>
            </w:r>
          </w:p>
          <w:p w14:paraId="7F240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4、饮用水安全，公开城乡饮用水卫生监督检查计划和结果；</w:t>
            </w:r>
          </w:p>
          <w:p w14:paraId="2702C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5、医疗检查，定期公开学校卫生、放射卫生、公共场所及职业卫生检查计划和结果；</w:t>
            </w:r>
          </w:p>
          <w:p w14:paraId="613872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6、健康科普。</w:t>
            </w:r>
          </w:p>
        </w:tc>
        <w:tc>
          <w:tcPr>
            <w:tcW w:w="11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825B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执行公开</w:t>
            </w:r>
          </w:p>
        </w:tc>
        <w:tc>
          <w:tcPr>
            <w:tcW w:w="12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E65B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医政科</w:t>
            </w:r>
          </w:p>
          <w:p w14:paraId="093EB7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基层卫生科</w:t>
            </w:r>
          </w:p>
          <w:p w14:paraId="46905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综合监督科</w:t>
            </w:r>
          </w:p>
          <w:p w14:paraId="13806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2FCCB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B81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28CB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38C2F0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A9083B7">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F760254">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3A4B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实施情况</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EC60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医疗政策实施情况</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3887BBE">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DDAE5B4">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659B35B">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D61FB33">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1A16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305D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70B83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17F4D5F">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BB94696">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E2F2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监督检查情况</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2232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公开公共场所监督检查、饮用水监督检查、有关机构和个人诊疗监督检查、职业病防治监督检查、放射诊疗监督检查、传染病防治工作监督检查</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8AF416">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0CBEB66">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6555A1A">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29CEAAF">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B146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32FE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283F70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43D64FB">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FFE6A43">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4950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医疗机构信息</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1F2F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公开本行政区域内基本公共卫生服务项目承担机构名录</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3C52EB0">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F22197">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5C1182B">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D3EDDDA">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15B6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BD89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AF85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397E24E">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F28832D">
            <w:pPr>
              <w:rPr>
                <w:rFonts w:hint="eastAsia" w:ascii="宋体"/>
                <w:sz w:val="24"/>
                <w:szCs w:val="24"/>
              </w:rPr>
            </w:pP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3B13C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健康科普</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F4DE9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健康科普类相关信息</w:t>
            </w: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E235838">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7A68643">
            <w:pPr>
              <w:rPr>
                <w:rFonts w:hint="eastAsia" w:ascii="宋体"/>
                <w:sz w:val="24"/>
                <w:szCs w:val="24"/>
              </w:rPr>
            </w:pP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B3F9630">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EAC8B61">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E1F2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0FE9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54334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E954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人事/考录</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66AA9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人事任免</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EFDC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公开本部门人事任免</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DF1C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本单位人事任免信息</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3C07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按实际任免情况更新</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C6B6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E003B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人事科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7A23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C4B9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2EFA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48E9A7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47928D7">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6978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事业单位招考</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E59C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公开事业单位招考信息</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77E54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事业单位招聘及录用结果信息</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0076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及时公开事业单位招聘及录用结果信息</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F0341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DC72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人事科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28D9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553B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8826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287855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E3A9C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执行和结果公开</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F27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执行和结果公开</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70A67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民生实事</w:t>
            </w:r>
          </w:p>
          <w:p w14:paraId="10CB3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执行效果评估</w:t>
            </w:r>
          </w:p>
          <w:p w14:paraId="0825E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督查整改落实情况</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9324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民生实事督查通报情况。</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7371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进展情况需包含：事项名称、进展及成效、进展状态、主办单位等信息</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DAD6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46B4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妇幼科</w:t>
            </w:r>
          </w:p>
          <w:p w14:paraId="3CCCC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医政科</w:t>
            </w:r>
          </w:p>
          <w:p w14:paraId="2CB35F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家庭发展科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C84A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2A87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9F9D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6478FB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9B55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建议提案办理结果</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3599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建议提案办理结果</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389A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人大建议办理结果</w:t>
            </w:r>
          </w:p>
          <w:p w14:paraId="5FC80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政协提案办理结果</w:t>
            </w:r>
          </w:p>
          <w:p w14:paraId="37B654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建议和提案总体情况</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8908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人大代表建议办理情况、政协提案办理情况年度报告；</w:t>
            </w:r>
          </w:p>
          <w:p w14:paraId="75B138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公开人大建议办理复文；</w:t>
            </w:r>
          </w:p>
          <w:p w14:paraId="27C2E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公开政协提案办理复文。</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2561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各单位办理后及时更新。</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1FAA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E13E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4A5B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679A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EB3B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7B9E5B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A2CC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公共企事业单位信息</w:t>
            </w:r>
          </w:p>
        </w:tc>
        <w:tc>
          <w:tcPr>
            <w:tcW w:w="10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E2696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公共企事业单位信息</w:t>
            </w:r>
          </w:p>
        </w:tc>
        <w:tc>
          <w:tcPr>
            <w:tcW w:w="19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678E1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公开卫生健康企事业单位</w:t>
            </w:r>
          </w:p>
        </w:tc>
        <w:tc>
          <w:tcPr>
            <w:tcW w:w="285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8699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链接市公共企事业单位专题</w:t>
            </w:r>
          </w:p>
        </w:tc>
        <w:tc>
          <w:tcPr>
            <w:tcW w:w="31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2FAE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1、建立专栏或专题页面集中展示；</w:t>
            </w:r>
          </w:p>
          <w:p w14:paraId="171395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2、按照公共企事业单位信息公开指标要求逐项公开；</w:t>
            </w:r>
          </w:p>
          <w:p w14:paraId="05CC4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3、做好线上线下双公开。</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D5CA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D309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9E7D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4C7C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F551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0164C8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C07A87D">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D1DAE45">
            <w:pPr>
              <w:rPr>
                <w:rFonts w:hint="eastAsia" w:ascii="宋体"/>
                <w:sz w:val="24"/>
                <w:szCs w:val="24"/>
              </w:rPr>
            </w:pPr>
          </w:p>
        </w:tc>
        <w:tc>
          <w:tcPr>
            <w:tcW w:w="19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5D1FA5F">
            <w:pPr>
              <w:rPr>
                <w:rFonts w:hint="eastAsia" w:ascii="宋体"/>
                <w:sz w:val="24"/>
                <w:szCs w:val="24"/>
              </w:rPr>
            </w:pP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DABB331">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7E56ECD">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DC04C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A8BFE0F">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82EA0A0">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2A33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801B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A9067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BB6E235">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0F10F86">
            <w:pPr>
              <w:rPr>
                <w:rFonts w:hint="eastAsia" w:ascii="宋体"/>
                <w:sz w:val="24"/>
                <w:szCs w:val="24"/>
              </w:rPr>
            </w:pPr>
          </w:p>
        </w:tc>
        <w:tc>
          <w:tcPr>
            <w:tcW w:w="19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176BDC7">
            <w:pPr>
              <w:rPr>
                <w:rFonts w:hint="eastAsia" w:ascii="宋体"/>
                <w:sz w:val="24"/>
                <w:szCs w:val="24"/>
              </w:rPr>
            </w:pP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C00DF5E">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BE1F74B">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E396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2B0739F">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2398E5">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08D1D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4F3F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40183A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CF4B047">
            <w:pPr>
              <w:rPr>
                <w:rFonts w:hint="eastAsia" w:ascii="宋体"/>
                <w:sz w:val="24"/>
                <w:szCs w:val="24"/>
              </w:rPr>
            </w:pPr>
          </w:p>
        </w:tc>
        <w:tc>
          <w:tcPr>
            <w:tcW w:w="10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E35D076">
            <w:pPr>
              <w:rPr>
                <w:rFonts w:hint="eastAsia" w:ascii="宋体"/>
                <w:sz w:val="24"/>
                <w:szCs w:val="24"/>
              </w:rPr>
            </w:pPr>
          </w:p>
        </w:tc>
        <w:tc>
          <w:tcPr>
            <w:tcW w:w="19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4BAB3A8">
            <w:pPr>
              <w:rPr>
                <w:rFonts w:hint="eastAsia" w:ascii="宋体"/>
                <w:sz w:val="24"/>
                <w:szCs w:val="24"/>
              </w:rPr>
            </w:pPr>
          </w:p>
        </w:tc>
        <w:tc>
          <w:tcPr>
            <w:tcW w:w="285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EAC8632">
            <w:pPr>
              <w:rPr>
                <w:rFonts w:hint="eastAsia" w:ascii="宋体"/>
                <w:sz w:val="24"/>
                <w:szCs w:val="24"/>
              </w:rPr>
            </w:pPr>
          </w:p>
        </w:tc>
        <w:tc>
          <w:tcPr>
            <w:tcW w:w="31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490C8C7">
            <w:pPr>
              <w:rPr>
                <w:rFonts w:hint="eastAsia" w:ascii="宋体"/>
                <w:sz w:val="24"/>
                <w:szCs w:val="24"/>
              </w:rPr>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36F2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38B5080">
            <w:pPr>
              <w:rPr>
                <w:rFonts w:hint="eastAsia" w:ascii="宋体"/>
                <w:sz w:val="24"/>
                <w:szCs w:val="24"/>
              </w:rPr>
            </w:pPr>
          </w:p>
        </w:tc>
        <w:tc>
          <w:tcPr>
            <w:tcW w:w="12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57920AD">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800D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B5F0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101ECA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20" w:hRule="atLeast"/>
          <w:jc w:val="center"/>
        </w:trPr>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E6BA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优化营商环境</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7EF4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优化营商环境专题</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5FFE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开设优化营商环境专题，集中展示政策文件、政策解读等信息。</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DD9EA77">
            <w:pPr>
              <w:keepNext w:val="0"/>
              <w:keepLines w:val="0"/>
              <w:widowControl/>
              <w:suppressLineNumbers w:val="0"/>
              <w:jc w:val="left"/>
            </w:pP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52130BA">
            <w:pPr>
              <w:keepNext w:val="0"/>
              <w:keepLines w:val="0"/>
              <w:widowControl/>
              <w:suppressLineNumbers w:val="0"/>
              <w:jc w:val="left"/>
            </w:pP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DFA9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服务公开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3E6ED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医政科</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640C6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E643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5DEF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601731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10" w:hRule="atLeast"/>
          <w:jc w:val="center"/>
        </w:trPr>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2B785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主动公开基本目录</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0A8E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主动公开基本目录</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64F0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本部门主动公开基本目录</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D30EF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公开部门主动公开基本目录信息</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B8BB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主动公开基本目录格式规范且实时调整更新</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12077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服务公开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6610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AA07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0587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B8942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06971C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BC97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组织管理</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724F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组织领导</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D74B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政务公开分管负责人、主要负责人听取汇报情况，工作机构及机构人员配置情况</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CA0F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公开政务公开组织领导及单位机构人员配置。</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DAA3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按照调整情况及时公开。</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4584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6821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C9A7D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97E2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09D7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51C96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D731273">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8A3CC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政务公开培训</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1F0C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培训计划、开展情况</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2D39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公开各单位政务公开业务培训情况。</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C8423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按照培训情况及时公开。</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5FF25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9D02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930B5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598B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DF28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00CCFA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6001994">
            <w:pPr>
              <w:rPr>
                <w:rFonts w:hint="eastAsia" w:ascii="宋体"/>
                <w:sz w:val="24"/>
                <w:szCs w:val="24"/>
              </w:rPr>
            </w:pP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B2508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政务公开工作推进</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4A29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工作实施方案、工作推进措施</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94CA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公开政务公开工作实施方案及工作推进情况。</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7866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按照工作推进情况及时公开</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2449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管理公开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88A6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A077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相关信息形成或变更之日起20个工作日内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00D8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52E9A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r w14:paraId="7B74CC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D6FA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政府信息公开年报</w:t>
            </w:r>
          </w:p>
        </w:tc>
        <w:tc>
          <w:tcPr>
            <w:tcW w:w="10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9F8E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政府信息公开年报</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31DC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公开本部门信息公开年报</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D86D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1、总体情况（需包含主动公开、依申请公开、本部门信息管理、本部门信息公开平台建设、监督保障）；</w:t>
            </w:r>
          </w:p>
          <w:p w14:paraId="3873A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2、存在的主要问题及改进情况；</w:t>
            </w:r>
          </w:p>
          <w:p w14:paraId="71387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3、其他需要报告的事项；</w:t>
            </w:r>
          </w:p>
          <w:p w14:paraId="1BD04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4、政务公开工作要点落实情况；</w:t>
            </w:r>
          </w:p>
          <w:p w14:paraId="2B610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5、在“其他需要报告的事项”中公开本年度收取信息处理费情况；</w:t>
            </w:r>
          </w:p>
          <w:p w14:paraId="0BA6E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6、集中展示下级所有单位政府信息公开工作年度报告。</w:t>
            </w:r>
          </w:p>
        </w:tc>
        <w:tc>
          <w:tcPr>
            <w:tcW w:w="3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0FA2C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时间：</w:t>
            </w:r>
          </w:p>
          <w:p w14:paraId="19F8A5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1、政府办的政府信息公开工作年度报告需在每年1月31日前公布；</w:t>
            </w:r>
          </w:p>
          <w:p w14:paraId="24AC5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2、本级政府的政府信息公开工作年度报告需在每年3月10日前公布。</w:t>
            </w:r>
          </w:p>
          <w:p w14:paraId="43E5E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内容：</w:t>
            </w:r>
          </w:p>
          <w:p w14:paraId="40D8D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1、年报标题名称应为“XX单位2023年政府信息公开工作年度报告”；</w:t>
            </w:r>
          </w:p>
          <w:p w14:paraId="40269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2、引言中引用的文件要为最新版；</w:t>
            </w:r>
          </w:p>
          <w:p w14:paraId="1B2FE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3、主动公开情况、收到和处理政府信息公开申请情况需按照最新的国办模板进行调整；</w:t>
            </w:r>
          </w:p>
          <w:p w14:paraId="5158F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4、表格数据填写需规范（无数据的填“0”）；</w:t>
            </w:r>
          </w:p>
          <w:p w14:paraId="22190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5、依申请公开表格数据避免存在勾稽关系错误；</w:t>
            </w:r>
          </w:p>
          <w:p w14:paraId="3841D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6、依申请公开表格数据与总体情况中的依申请公开数据避免存在逻辑关系问题；</w:t>
            </w:r>
          </w:p>
          <w:p w14:paraId="0F7CED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7、上年度结转信息公开申请与2022年度报告的结转下年度继续办理数量需保持一致；</w:t>
            </w:r>
          </w:p>
          <w:p w14:paraId="748B3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8、存在的主要问题及改进情况避免与上年度及政府办政府信息公开工作年度报告雷同。</w:t>
            </w:r>
          </w:p>
        </w:tc>
        <w:tc>
          <w:tcPr>
            <w:tcW w:w="11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DDB8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执行公开</w:t>
            </w:r>
          </w:p>
        </w:tc>
        <w:tc>
          <w:tcPr>
            <w:tcW w:w="12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13586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办公室</w:t>
            </w:r>
          </w:p>
        </w:tc>
        <w:tc>
          <w:tcPr>
            <w:tcW w:w="12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71361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本部门单位每年的1月31日前公开</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C1AA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微山县政府网站</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EE60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全社会</w:t>
            </w:r>
          </w:p>
        </w:tc>
      </w:tr>
    </w:tbl>
    <w:p w14:paraId="2882F06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650A9"/>
    <w:rsid w:val="5989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2025-02-19T02:03:29Z</dcterms:created>
  <dc:creator>Administrator</dc:creator>
  <cp:lastModifiedBy>韩哲18340023011</cp:lastModifiedBy>
  <dcterms:modified xsi:type="dcterms:W3CDTF">2025-02-19T02:03:56Z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eyJoZGlkIjoiM2ZiYzE2NWNkOTJlMTZlYmE5OTFkZWJmZTM0ZjM0MjQiLCJ1c2VySWQiOiI0MDEzMTgzNDAifQ==</vt:lpwstr>
  </property>
  <property fmtid="{D5CDD505-2E9C-101B-9397-08002B2CF9AE}" pid="4" name="ICV">
    <vt:lpwstr>88DF451118514B05BFDF12E272BE10DD_12</vt:lpwstr>
  </property>
</Properties>
</file>